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6B6EB" w14:textId="63BC9D95" w:rsidR="00AE0CC6" w:rsidRPr="00E847D0" w:rsidRDefault="00AE0CC6" w:rsidP="00154FF8">
      <w:pPr>
        <w:tabs>
          <w:tab w:val="center" w:pos="4536"/>
          <w:tab w:val="right" w:pos="9000"/>
          <w:tab w:val="right" w:pos="9639"/>
        </w:tabs>
        <w:ind w:right="2"/>
        <w:rPr>
          <w:rFonts w:ascii="Arial" w:hAnsi="Arial" w:cs="Arial"/>
          <w:b/>
          <w:bCs/>
        </w:rPr>
      </w:pPr>
      <w:r w:rsidRPr="00E847D0">
        <w:rPr>
          <w:rFonts w:ascii="Arial" w:hAnsi="Arial" w:cs="Arial"/>
          <w:b/>
          <w:bCs/>
        </w:rPr>
        <w:t>3GPP TSG RAN WG1 #10</w:t>
      </w:r>
      <w:r w:rsidR="002A2EAF">
        <w:rPr>
          <w:rFonts w:ascii="Arial" w:hAnsi="Arial" w:cs="Arial"/>
          <w:b/>
          <w:bCs/>
        </w:rPr>
        <w:t>9</w:t>
      </w:r>
      <w:r w:rsidR="009F6A2F">
        <w:rPr>
          <w:rFonts w:ascii="Arial" w:hAnsi="Arial" w:cs="Arial"/>
          <w:b/>
          <w:bCs/>
        </w:rPr>
        <w:t>-e</w:t>
      </w:r>
      <w:r w:rsidRPr="00E847D0">
        <w:rPr>
          <w:rFonts w:ascii="Arial" w:hAnsi="Arial" w:cs="Arial"/>
          <w:b/>
          <w:bCs/>
        </w:rPr>
        <w:tab/>
      </w:r>
      <w:r w:rsidRPr="00E847D0">
        <w:rPr>
          <w:rFonts w:ascii="Arial" w:hAnsi="Arial" w:cs="Arial"/>
          <w:b/>
          <w:bCs/>
        </w:rPr>
        <w:tab/>
      </w:r>
      <w:r w:rsidRPr="00342ED5">
        <w:rPr>
          <w:rFonts w:ascii="Arial" w:hAnsi="Arial" w:cs="Arial"/>
          <w:b/>
          <w:bCs/>
        </w:rPr>
        <w:t>R1-</w:t>
      </w:r>
      <w:r w:rsidR="002961AE" w:rsidRPr="002C5C26">
        <w:rPr>
          <w:rFonts w:ascii="Arial" w:hAnsi="Arial" w:cs="Arial"/>
          <w:b/>
          <w:bCs/>
        </w:rPr>
        <w:t>220</w:t>
      </w:r>
      <w:r w:rsidR="002C5C26" w:rsidRPr="002C5C26">
        <w:rPr>
          <w:rFonts w:ascii="Arial" w:hAnsi="Arial" w:cs="Arial"/>
          <w:b/>
          <w:bCs/>
        </w:rPr>
        <w:t>4257</w:t>
      </w:r>
    </w:p>
    <w:p w14:paraId="575DCC21" w14:textId="77777777" w:rsidR="002A2EAF" w:rsidRPr="002A2EAF" w:rsidRDefault="002A2EAF" w:rsidP="002A2EA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22"/>
          <w:lang w:val="en-GB" w:eastAsia="ja-JP"/>
        </w:rPr>
      </w:pPr>
      <w:r w:rsidRPr="002A2EAF">
        <w:rPr>
          <w:rFonts w:ascii="Arial" w:eastAsia="MS Mincho" w:hAnsi="Arial" w:cs="Arial"/>
          <w:b/>
          <w:bCs/>
          <w:szCs w:val="22"/>
          <w:lang w:val="en-GB" w:eastAsia="ja-JP"/>
        </w:rPr>
        <w:t>e-Meeting, May 9</w:t>
      </w:r>
      <w:r w:rsidRPr="002A2EAF">
        <w:rPr>
          <w:rFonts w:ascii="Arial" w:eastAsia="MS Mincho" w:hAnsi="Arial" w:cs="Arial"/>
          <w:b/>
          <w:bCs/>
          <w:szCs w:val="22"/>
          <w:vertAlign w:val="superscript"/>
          <w:lang w:val="en-GB" w:eastAsia="ja-JP"/>
        </w:rPr>
        <w:t>th</w:t>
      </w:r>
      <w:r w:rsidRPr="002A2EAF">
        <w:rPr>
          <w:rFonts w:ascii="Arial" w:eastAsia="MS Mincho" w:hAnsi="Arial" w:cs="Arial"/>
          <w:b/>
          <w:bCs/>
          <w:szCs w:val="22"/>
          <w:lang w:val="en-GB" w:eastAsia="ja-JP"/>
        </w:rPr>
        <w:t xml:space="preserve"> – 20</w:t>
      </w:r>
      <w:r w:rsidRPr="002A2EAF">
        <w:rPr>
          <w:rFonts w:ascii="Arial" w:eastAsia="MS Mincho" w:hAnsi="Arial" w:cs="Arial"/>
          <w:b/>
          <w:bCs/>
          <w:szCs w:val="22"/>
          <w:vertAlign w:val="superscript"/>
          <w:lang w:val="en-GB" w:eastAsia="ja-JP"/>
        </w:rPr>
        <w:t>th</w:t>
      </w:r>
      <w:r w:rsidRPr="002A2EAF">
        <w:rPr>
          <w:rFonts w:ascii="Arial" w:eastAsia="MS Mincho" w:hAnsi="Arial" w:cs="Arial"/>
          <w:b/>
          <w:bCs/>
          <w:szCs w:val="22"/>
          <w:lang w:val="en-GB" w:eastAsia="ja-JP"/>
        </w:rPr>
        <w:t>, 2022</w:t>
      </w:r>
    </w:p>
    <w:p w14:paraId="7532909A" w14:textId="77777777" w:rsidR="00B23EB7" w:rsidRPr="002A2EAF" w:rsidRDefault="00B23EB7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</w:p>
    <w:p w14:paraId="2FE24820" w14:textId="4000CE2E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2A2EAF">
        <w:rPr>
          <w:sz w:val="22"/>
          <w:szCs w:val="22"/>
        </w:rPr>
        <w:t>9.7.2</w:t>
      </w:r>
    </w:p>
    <w:p w14:paraId="16F5C7EC" w14:textId="12D0D623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</w:p>
    <w:p w14:paraId="6E036978" w14:textId="1A187A31" w:rsidR="00B23EB7" w:rsidRPr="00076345" w:rsidRDefault="00B23EB7" w:rsidP="00963A26">
      <w:pPr>
        <w:pStyle w:val="3GPPHeader"/>
        <w:tabs>
          <w:tab w:val="clear" w:pos="1701"/>
          <w:tab w:val="left" w:pos="0"/>
        </w:tabs>
        <w:ind w:left="1710" w:hanging="1710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FD5D5A" w:rsidRPr="00FD5D5A">
        <w:rPr>
          <w:sz w:val="22"/>
          <w:szCs w:val="22"/>
        </w:rPr>
        <w:t>Discussion on Network energy saving techniques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F26B9A">
      <w:pPr>
        <w:pStyle w:val="Heading1"/>
        <w:jc w:val="both"/>
      </w:pPr>
      <w:r w:rsidRPr="00315C6E">
        <w:t>Introduction</w:t>
      </w:r>
    </w:p>
    <w:p w14:paraId="51F722D6" w14:textId="018FFA74" w:rsidR="006E6ED9" w:rsidRDefault="002C5C26" w:rsidP="00AD4E02">
      <w:pPr>
        <w:pStyle w:val="0Maintext"/>
        <w:spacing w:after="120" w:afterAutospacing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A study item on network energy savings [1] has been approved for Rel-18, </w:t>
      </w:r>
      <w:r w:rsidR="003E3631">
        <w:rPr>
          <w:sz w:val="22"/>
          <w:szCs w:val="22"/>
        </w:rPr>
        <w:t>with one of the objectives being:</w:t>
      </w:r>
    </w:p>
    <w:p w14:paraId="67E02F97" w14:textId="77777777" w:rsidR="003E3631" w:rsidRPr="003E3631" w:rsidRDefault="003E3631" w:rsidP="003E3631">
      <w:pPr>
        <w:overflowPunct w:val="0"/>
        <w:autoSpaceDE w:val="0"/>
        <w:autoSpaceDN w:val="0"/>
        <w:adjustRightInd w:val="0"/>
        <w:spacing w:after="0"/>
        <w:ind w:left="240"/>
        <w:textAlignment w:val="baseline"/>
        <w:rPr>
          <w:rFonts w:eastAsia="SimSun"/>
          <w:bCs/>
          <w:i/>
          <w:iCs/>
          <w:sz w:val="20"/>
          <w:szCs w:val="20"/>
          <w:lang w:val="en-GB" w:eastAsia="en-GB"/>
        </w:rPr>
      </w:pPr>
      <w:r w:rsidRPr="003E3631">
        <w:rPr>
          <w:rFonts w:eastAsia="SimSun"/>
          <w:bCs/>
          <w:i/>
          <w:iCs/>
          <w:sz w:val="20"/>
          <w:szCs w:val="20"/>
          <w:lang w:val="en-GB" w:eastAsia="en-GB"/>
        </w:rPr>
        <w:t xml:space="preserve">Study and identify techniques on the </w:t>
      </w:r>
      <w:proofErr w:type="spellStart"/>
      <w:r w:rsidRPr="003E3631">
        <w:rPr>
          <w:rFonts w:eastAsia="SimSun"/>
          <w:bCs/>
          <w:i/>
          <w:iCs/>
          <w:sz w:val="20"/>
          <w:szCs w:val="20"/>
          <w:lang w:val="en-GB" w:eastAsia="en-GB"/>
        </w:rPr>
        <w:t>gNB</w:t>
      </w:r>
      <w:proofErr w:type="spellEnd"/>
      <w:r w:rsidRPr="003E3631">
        <w:rPr>
          <w:rFonts w:eastAsia="SimSun"/>
          <w:bCs/>
          <w:i/>
          <w:iCs/>
          <w:sz w:val="20"/>
          <w:szCs w:val="20"/>
          <w:lang w:val="en-GB" w:eastAsia="en-GB"/>
        </w:rPr>
        <w:t xml:space="preserve"> and UE side to improve network energy savings in terms of both BS transmission and reception, which may include:</w:t>
      </w:r>
    </w:p>
    <w:p w14:paraId="1E8EAFB7" w14:textId="77777777" w:rsidR="003E3631" w:rsidRPr="003E3631" w:rsidRDefault="003E3631" w:rsidP="003E3631">
      <w:pPr>
        <w:numPr>
          <w:ilvl w:val="0"/>
          <w:numId w:val="46"/>
        </w:numPr>
        <w:overflowPunct w:val="0"/>
        <w:autoSpaceDE w:val="0"/>
        <w:autoSpaceDN w:val="0"/>
        <w:adjustRightInd w:val="0"/>
        <w:spacing w:after="0"/>
        <w:ind w:hanging="331"/>
        <w:jc w:val="both"/>
        <w:textAlignment w:val="baseline"/>
        <w:rPr>
          <w:rFonts w:eastAsia="SimSun"/>
          <w:bCs/>
          <w:i/>
          <w:iCs/>
          <w:sz w:val="20"/>
          <w:szCs w:val="20"/>
          <w:lang w:eastAsia="en-GB"/>
        </w:rPr>
      </w:pPr>
      <w:r w:rsidRPr="003E3631">
        <w:rPr>
          <w:rFonts w:eastAsia="SimSun"/>
          <w:bCs/>
          <w:i/>
          <w:iCs/>
          <w:sz w:val="20"/>
          <w:szCs w:val="20"/>
          <w:lang w:eastAsia="en-GB"/>
        </w:rPr>
        <w:t xml:space="preserve">How to achieve more efficient operation dynamically and/or semi-statically and finer granularity adaptation of transmissions and/or receptions in one or more of network energy saving techniques in time, frequency, spatial, and power domains, with potential support/feedback from UE, </w:t>
      </w:r>
      <w:r w:rsidRPr="003E3631">
        <w:rPr>
          <w:rFonts w:eastAsia="SimSun"/>
          <w:i/>
          <w:iCs/>
          <w:sz w:val="20"/>
          <w:szCs w:val="20"/>
          <w:lang w:val="en-GB"/>
        </w:rPr>
        <w:t>and potential UE assistance information</w:t>
      </w:r>
      <w:r w:rsidRPr="003E3631">
        <w:rPr>
          <w:rFonts w:eastAsia="SimSun"/>
          <w:bCs/>
          <w:i/>
          <w:iCs/>
          <w:sz w:val="20"/>
          <w:szCs w:val="20"/>
          <w:lang w:eastAsia="en-GB"/>
        </w:rPr>
        <w:t xml:space="preserve"> [RAN1, RAN2]</w:t>
      </w:r>
    </w:p>
    <w:p w14:paraId="62F7BC9F" w14:textId="77777777" w:rsidR="003E3631" w:rsidRPr="003E3631" w:rsidRDefault="003E3631" w:rsidP="003E3631">
      <w:pPr>
        <w:numPr>
          <w:ilvl w:val="0"/>
          <w:numId w:val="46"/>
        </w:numPr>
        <w:overflowPunct w:val="0"/>
        <w:autoSpaceDE w:val="0"/>
        <w:autoSpaceDN w:val="0"/>
        <w:adjustRightInd w:val="0"/>
        <w:spacing w:after="0"/>
        <w:ind w:hanging="331"/>
        <w:jc w:val="both"/>
        <w:textAlignment w:val="baseline"/>
        <w:rPr>
          <w:rFonts w:eastAsia="SimSun"/>
          <w:bCs/>
          <w:i/>
          <w:iCs/>
          <w:sz w:val="20"/>
          <w:szCs w:val="20"/>
          <w:lang w:eastAsia="en-GB"/>
        </w:rPr>
      </w:pPr>
      <w:r w:rsidRPr="003E3631">
        <w:rPr>
          <w:rFonts w:eastAsia="SimSun"/>
          <w:bCs/>
          <w:i/>
          <w:iCs/>
          <w:sz w:val="20"/>
          <w:szCs w:val="20"/>
          <w:lang w:eastAsia="en-GB"/>
        </w:rPr>
        <w:t>Information exchange/coordination over network interfaces [RAN3]</w:t>
      </w:r>
    </w:p>
    <w:p w14:paraId="550C01FE" w14:textId="77777777" w:rsidR="003E3631" w:rsidRPr="003E3631" w:rsidRDefault="003E3631" w:rsidP="003E3631">
      <w:pPr>
        <w:overflowPunct w:val="0"/>
        <w:autoSpaceDE w:val="0"/>
        <w:autoSpaceDN w:val="0"/>
        <w:adjustRightInd w:val="0"/>
        <w:spacing w:after="0"/>
        <w:ind w:left="709"/>
        <w:jc w:val="both"/>
        <w:textAlignment w:val="baseline"/>
        <w:rPr>
          <w:rFonts w:eastAsia="SimSun"/>
          <w:bCs/>
          <w:i/>
          <w:iCs/>
          <w:sz w:val="20"/>
          <w:szCs w:val="20"/>
          <w:lang w:eastAsia="en-GB"/>
        </w:rPr>
      </w:pPr>
      <w:r w:rsidRPr="003E3631">
        <w:rPr>
          <w:rFonts w:eastAsia="SimSun"/>
          <w:i/>
          <w:iCs/>
          <w:sz w:val="20"/>
          <w:szCs w:val="20"/>
          <w:lang w:val="en-GB" w:eastAsia="en-GB"/>
        </w:rPr>
        <w:t>Note: Other techniques are not precluded</w:t>
      </w:r>
    </w:p>
    <w:p w14:paraId="3764CE56" w14:textId="77777777" w:rsidR="003E3631" w:rsidRDefault="003E3631" w:rsidP="00AD4E02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 w:eastAsia="zh-CN"/>
        </w:rPr>
      </w:pPr>
    </w:p>
    <w:p w14:paraId="2CF71D77" w14:textId="71AD2A33" w:rsidR="003E3631" w:rsidRPr="003E3631" w:rsidRDefault="003E3631" w:rsidP="00AD4E02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contribution, we provide our </w:t>
      </w:r>
      <w:r w:rsidR="00C141C8">
        <w:rPr>
          <w:sz w:val="22"/>
          <w:szCs w:val="22"/>
          <w:lang w:val="en-US"/>
        </w:rPr>
        <w:t xml:space="preserve">initial </w:t>
      </w:r>
      <w:r>
        <w:rPr>
          <w:sz w:val="22"/>
          <w:szCs w:val="22"/>
          <w:lang w:val="en-US"/>
        </w:rPr>
        <w:t xml:space="preserve">views on what </w:t>
      </w:r>
      <w:r w:rsidR="005914F4">
        <w:rPr>
          <w:sz w:val="22"/>
          <w:szCs w:val="22"/>
          <w:lang w:val="en-US"/>
        </w:rPr>
        <w:t>potential techniques can be investigated to improve network energy savings.</w:t>
      </w:r>
    </w:p>
    <w:p w14:paraId="022777CA" w14:textId="2DAE80A7" w:rsidR="00041988" w:rsidRDefault="005914F4" w:rsidP="00702BAF">
      <w:pPr>
        <w:pStyle w:val="Heading1"/>
        <w:jc w:val="both"/>
      </w:pPr>
      <w:r>
        <w:t>Network energy saving techniques</w:t>
      </w:r>
    </w:p>
    <w:p w14:paraId="2509A7A5" w14:textId="62FD33A1" w:rsidR="00184C88" w:rsidRDefault="00F46ACC" w:rsidP="000C67D9">
      <w:pPr>
        <w:tabs>
          <w:tab w:val="left" w:pos="640"/>
        </w:tabs>
        <w:jc w:val="both"/>
        <w:rPr>
          <w:iCs/>
          <w:color w:val="000000"/>
          <w:kern w:val="2"/>
          <w:sz w:val="22"/>
          <w:szCs w:val="22"/>
        </w:rPr>
      </w:pPr>
      <w:r>
        <w:rPr>
          <w:iCs/>
          <w:color w:val="000000"/>
          <w:kern w:val="2"/>
          <w:sz w:val="22"/>
          <w:szCs w:val="22"/>
        </w:rPr>
        <w:t>There are different dimensions that can be investigated for network energy saving, including time, frequency, spatial</w:t>
      </w:r>
      <w:r w:rsidR="00C81DAD">
        <w:rPr>
          <w:iCs/>
          <w:color w:val="000000"/>
          <w:kern w:val="2"/>
          <w:sz w:val="22"/>
          <w:szCs w:val="22"/>
        </w:rPr>
        <w:t>, and power domains.</w:t>
      </w:r>
    </w:p>
    <w:p w14:paraId="26B2903D" w14:textId="43725680" w:rsidR="00C81DAD" w:rsidRPr="00C81DAD" w:rsidRDefault="00C81DAD" w:rsidP="000C67D9">
      <w:pPr>
        <w:tabs>
          <w:tab w:val="left" w:pos="640"/>
        </w:tabs>
        <w:jc w:val="both"/>
        <w:rPr>
          <w:b/>
          <w:bCs/>
          <w:iCs/>
          <w:color w:val="000000"/>
          <w:kern w:val="2"/>
          <w:sz w:val="22"/>
          <w:szCs w:val="22"/>
          <w:u w:val="single"/>
        </w:rPr>
      </w:pPr>
      <w:r w:rsidRPr="00C81DAD">
        <w:rPr>
          <w:b/>
          <w:bCs/>
          <w:iCs/>
          <w:color w:val="000000"/>
          <w:kern w:val="2"/>
          <w:sz w:val="22"/>
          <w:szCs w:val="22"/>
          <w:u w:val="single"/>
        </w:rPr>
        <w:t>Time domain</w:t>
      </w:r>
    </w:p>
    <w:p w14:paraId="51D2B358" w14:textId="378BDF24" w:rsidR="005E0090" w:rsidRDefault="005E0090" w:rsidP="00F621DD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Generally speaking, time</w:t>
      </w:r>
      <w:proofErr w:type="gramEnd"/>
      <w:r>
        <w:rPr>
          <w:sz w:val="22"/>
          <w:szCs w:val="22"/>
        </w:rPr>
        <w:t xml:space="preserve"> domain adaptation, if possible, would provide the most energy saving by shutting off some or most of the components.</w:t>
      </w:r>
      <w:r w:rsidR="00382A85">
        <w:rPr>
          <w:sz w:val="22"/>
          <w:szCs w:val="22"/>
        </w:rPr>
        <w:t xml:space="preserve"> Therefore, this is an important aspect to investigate.</w:t>
      </w:r>
    </w:p>
    <w:p w14:paraId="24C4E918" w14:textId="3325F17D" w:rsidR="008612FB" w:rsidRDefault="00C81DAD" w:rsidP="00F621DD">
      <w:pPr>
        <w:rPr>
          <w:sz w:val="22"/>
          <w:szCs w:val="22"/>
        </w:rPr>
      </w:pPr>
      <w:r>
        <w:rPr>
          <w:sz w:val="22"/>
          <w:szCs w:val="22"/>
        </w:rPr>
        <w:t xml:space="preserve">For time domain, the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 already has the flexibility to decide when to schedule UE data</w:t>
      </w:r>
      <w:r w:rsidR="00654524">
        <w:rPr>
          <w:sz w:val="22"/>
          <w:szCs w:val="22"/>
        </w:rPr>
        <w:t>, and it can perform time domain adaptation by implementation</w:t>
      </w:r>
      <w:r w:rsidR="008D02B2">
        <w:rPr>
          <w:sz w:val="22"/>
          <w:szCs w:val="22"/>
        </w:rPr>
        <w:t>.</w:t>
      </w:r>
      <w:r w:rsidR="00654524">
        <w:rPr>
          <w:sz w:val="22"/>
          <w:szCs w:val="22"/>
        </w:rPr>
        <w:t xml:space="preserve"> </w:t>
      </w:r>
      <w:proofErr w:type="gramStart"/>
      <w:r w:rsidR="00654524">
        <w:rPr>
          <w:sz w:val="22"/>
          <w:szCs w:val="22"/>
        </w:rPr>
        <w:t>So</w:t>
      </w:r>
      <w:proofErr w:type="gramEnd"/>
      <w:r w:rsidR="00654524">
        <w:rPr>
          <w:sz w:val="22"/>
          <w:szCs w:val="22"/>
        </w:rPr>
        <w:t xml:space="preserve"> the investigation should focus on the </w:t>
      </w:r>
      <w:r w:rsidR="008612FB">
        <w:rPr>
          <w:sz w:val="22"/>
          <w:szCs w:val="22"/>
        </w:rPr>
        <w:t xml:space="preserve">possible </w:t>
      </w:r>
      <w:r w:rsidR="00C141C8">
        <w:rPr>
          <w:sz w:val="22"/>
          <w:szCs w:val="22"/>
        </w:rPr>
        <w:t xml:space="preserve">specification </w:t>
      </w:r>
      <w:r w:rsidR="008612FB">
        <w:rPr>
          <w:sz w:val="22"/>
          <w:szCs w:val="22"/>
        </w:rPr>
        <w:t xml:space="preserve">enhancements that can provide </w:t>
      </w:r>
      <w:proofErr w:type="spellStart"/>
      <w:r w:rsidR="008612FB">
        <w:rPr>
          <w:sz w:val="22"/>
          <w:szCs w:val="22"/>
        </w:rPr>
        <w:t>gNB</w:t>
      </w:r>
      <w:proofErr w:type="spellEnd"/>
      <w:r w:rsidR="008612FB">
        <w:rPr>
          <w:sz w:val="22"/>
          <w:szCs w:val="22"/>
        </w:rPr>
        <w:t xml:space="preserve"> some additional tools/information which allows </w:t>
      </w:r>
      <w:proofErr w:type="spellStart"/>
      <w:r w:rsidR="008612FB">
        <w:rPr>
          <w:sz w:val="22"/>
          <w:szCs w:val="22"/>
        </w:rPr>
        <w:t>gNB</w:t>
      </w:r>
      <w:proofErr w:type="spellEnd"/>
      <w:r w:rsidR="008612FB">
        <w:rPr>
          <w:sz w:val="22"/>
          <w:szCs w:val="22"/>
        </w:rPr>
        <w:t xml:space="preserve"> to perform time domain adaptation more effectively</w:t>
      </w:r>
      <w:r w:rsidR="007C6FED">
        <w:rPr>
          <w:sz w:val="22"/>
          <w:szCs w:val="22"/>
        </w:rPr>
        <w:t>/</w:t>
      </w:r>
      <w:r w:rsidR="008612FB">
        <w:rPr>
          <w:sz w:val="22"/>
          <w:szCs w:val="22"/>
        </w:rPr>
        <w:t>efficiently</w:t>
      </w:r>
      <w:r w:rsidR="007C6FED">
        <w:rPr>
          <w:sz w:val="22"/>
          <w:szCs w:val="22"/>
        </w:rPr>
        <w:t xml:space="preserve"> than today</w:t>
      </w:r>
      <w:r w:rsidR="008612FB">
        <w:rPr>
          <w:sz w:val="22"/>
          <w:szCs w:val="22"/>
        </w:rPr>
        <w:t>.</w:t>
      </w:r>
    </w:p>
    <w:p w14:paraId="124C0BEE" w14:textId="5527EC8F" w:rsidR="00101636" w:rsidRDefault="007C6FED" w:rsidP="00F621DD">
      <w:pPr>
        <w:rPr>
          <w:sz w:val="22"/>
          <w:szCs w:val="22"/>
        </w:rPr>
      </w:pPr>
      <w:r>
        <w:rPr>
          <w:sz w:val="22"/>
          <w:szCs w:val="22"/>
        </w:rPr>
        <w:t>For example</w:t>
      </w:r>
      <w:r w:rsidR="008D02B2">
        <w:rPr>
          <w:sz w:val="22"/>
          <w:szCs w:val="22"/>
        </w:rPr>
        <w:t xml:space="preserve">, there are certain signaling that cannot be skipped, </w:t>
      </w:r>
      <w:proofErr w:type="gramStart"/>
      <w:r w:rsidR="008D02B2">
        <w:rPr>
          <w:sz w:val="22"/>
          <w:szCs w:val="22"/>
        </w:rPr>
        <w:t>e.g.</w:t>
      </w:r>
      <w:proofErr w:type="gramEnd"/>
      <w:r w:rsidR="008D02B2">
        <w:rPr>
          <w:sz w:val="22"/>
          <w:szCs w:val="22"/>
        </w:rPr>
        <w:t xml:space="preserve"> SSB</w:t>
      </w:r>
      <w:r w:rsidR="005E25D8">
        <w:rPr>
          <w:sz w:val="22"/>
          <w:szCs w:val="22"/>
        </w:rPr>
        <w:t>. In addition, there may be some periodic DL/UL signaling being configured, such as CSI-RS/TRS/SRS</w:t>
      </w:r>
      <w:r w:rsidR="00270EC8">
        <w:rPr>
          <w:sz w:val="22"/>
          <w:szCs w:val="22"/>
        </w:rPr>
        <w:t xml:space="preserve">. These signals </w:t>
      </w:r>
      <w:r w:rsidR="00CC383C">
        <w:rPr>
          <w:sz w:val="22"/>
          <w:szCs w:val="22"/>
        </w:rPr>
        <w:t>should</w:t>
      </w:r>
      <w:r w:rsidR="00270EC8">
        <w:rPr>
          <w:sz w:val="22"/>
          <w:szCs w:val="22"/>
        </w:rPr>
        <w:t xml:space="preserve"> be transmitted </w:t>
      </w:r>
      <w:r w:rsidR="00CC383C">
        <w:rPr>
          <w:sz w:val="22"/>
          <w:szCs w:val="22"/>
        </w:rPr>
        <w:t>or received</w:t>
      </w:r>
      <w:r w:rsidR="000B3D62">
        <w:rPr>
          <w:sz w:val="22"/>
          <w:szCs w:val="22"/>
        </w:rPr>
        <w:t>,</w:t>
      </w:r>
      <w:r w:rsidR="00CC383C">
        <w:rPr>
          <w:sz w:val="22"/>
          <w:szCs w:val="22"/>
        </w:rPr>
        <w:t xml:space="preserve"> </w:t>
      </w:r>
      <w:r w:rsidR="00270EC8">
        <w:rPr>
          <w:sz w:val="22"/>
          <w:szCs w:val="22"/>
        </w:rPr>
        <w:t xml:space="preserve">unless </w:t>
      </w:r>
      <w:proofErr w:type="gramStart"/>
      <w:r w:rsidR="00751293">
        <w:rPr>
          <w:sz w:val="22"/>
          <w:szCs w:val="22"/>
        </w:rPr>
        <w:t>e.g.</w:t>
      </w:r>
      <w:proofErr w:type="gramEnd"/>
      <w:r w:rsidR="00751293">
        <w:rPr>
          <w:sz w:val="22"/>
          <w:szCs w:val="22"/>
        </w:rPr>
        <w:t xml:space="preserve"> </w:t>
      </w:r>
      <w:r w:rsidR="00CC383C">
        <w:rPr>
          <w:sz w:val="22"/>
          <w:szCs w:val="22"/>
        </w:rPr>
        <w:t xml:space="preserve">a different direction </w:t>
      </w:r>
      <w:r w:rsidR="00751293">
        <w:rPr>
          <w:sz w:val="22"/>
          <w:szCs w:val="22"/>
        </w:rPr>
        <w:t xml:space="preserve">or ‘flexible’ </w:t>
      </w:r>
      <w:r w:rsidR="00CC383C">
        <w:rPr>
          <w:sz w:val="22"/>
          <w:szCs w:val="22"/>
        </w:rPr>
        <w:t xml:space="preserve">is indicated by the </w:t>
      </w:r>
      <w:proofErr w:type="spellStart"/>
      <w:r w:rsidR="00CC383C">
        <w:rPr>
          <w:sz w:val="22"/>
          <w:szCs w:val="22"/>
        </w:rPr>
        <w:t>gNB</w:t>
      </w:r>
      <w:proofErr w:type="spellEnd"/>
      <w:r w:rsidR="00CC383C">
        <w:rPr>
          <w:sz w:val="22"/>
          <w:szCs w:val="22"/>
        </w:rPr>
        <w:t xml:space="preserve"> </w:t>
      </w:r>
      <w:r w:rsidR="00471A63">
        <w:rPr>
          <w:sz w:val="22"/>
          <w:szCs w:val="22"/>
        </w:rPr>
        <w:t>via</w:t>
      </w:r>
      <w:r w:rsidR="00CC383C">
        <w:rPr>
          <w:sz w:val="22"/>
          <w:szCs w:val="22"/>
        </w:rPr>
        <w:t xml:space="preserve"> dynamic</w:t>
      </w:r>
      <w:r w:rsidR="00471A63">
        <w:rPr>
          <w:sz w:val="22"/>
          <w:szCs w:val="22"/>
        </w:rPr>
        <w:t xml:space="preserve"> SFI</w:t>
      </w:r>
      <w:r w:rsidR="00CC383C">
        <w:rPr>
          <w:sz w:val="22"/>
          <w:szCs w:val="22"/>
        </w:rPr>
        <w:t>.</w:t>
      </w:r>
      <w:r w:rsidR="00270EC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All these signals may prevent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 from transitioning into deep sleep state. </w:t>
      </w:r>
      <w:r w:rsidR="00751293">
        <w:rPr>
          <w:sz w:val="22"/>
          <w:szCs w:val="22"/>
        </w:rPr>
        <w:t xml:space="preserve">It can be potentially useful to allow the </w:t>
      </w:r>
      <w:proofErr w:type="spellStart"/>
      <w:r w:rsidR="00751293">
        <w:rPr>
          <w:sz w:val="22"/>
          <w:szCs w:val="22"/>
        </w:rPr>
        <w:t>gNB</w:t>
      </w:r>
      <w:proofErr w:type="spellEnd"/>
      <w:r w:rsidR="00751293">
        <w:rPr>
          <w:sz w:val="22"/>
          <w:szCs w:val="22"/>
        </w:rPr>
        <w:t xml:space="preserve"> to indicate </w:t>
      </w:r>
      <w:r w:rsidR="00221FFC">
        <w:rPr>
          <w:sz w:val="22"/>
          <w:szCs w:val="22"/>
        </w:rPr>
        <w:t>a complete Tx and/or Rx off state for a duration</w:t>
      </w:r>
      <w:r w:rsidR="00917951">
        <w:rPr>
          <w:sz w:val="22"/>
          <w:szCs w:val="22"/>
        </w:rPr>
        <w:t xml:space="preserve"> when</w:t>
      </w:r>
      <w:r w:rsidR="00221FFC">
        <w:rPr>
          <w:sz w:val="22"/>
          <w:szCs w:val="22"/>
        </w:rPr>
        <w:t xml:space="preserve"> the </w:t>
      </w:r>
      <w:proofErr w:type="spellStart"/>
      <w:r w:rsidR="00221FFC">
        <w:rPr>
          <w:sz w:val="22"/>
          <w:szCs w:val="22"/>
        </w:rPr>
        <w:t>gNB</w:t>
      </w:r>
      <w:proofErr w:type="spellEnd"/>
      <w:r w:rsidR="00221FFC">
        <w:rPr>
          <w:sz w:val="22"/>
          <w:szCs w:val="22"/>
        </w:rPr>
        <w:t xml:space="preserve"> does not </w:t>
      </w:r>
      <w:r w:rsidR="009B306A">
        <w:rPr>
          <w:sz w:val="22"/>
          <w:szCs w:val="22"/>
        </w:rPr>
        <w:t xml:space="preserve">intend to </w:t>
      </w:r>
      <w:r w:rsidR="00221FFC">
        <w:rPr>
          <w:sz w:val="22"/>
          <w:szCs w:val="22"/>
        </w:rPr>
        <w:t>transmit and/or receive at all</w:t>
      </w:r>
      <w:r w:rsidR="00A27B3E">
        <w:rPr>
          <w:sz w:val="22"/>
          <w:szCs w:val="22"/>
        </w:rPr>
        <w:t>, which</w:t>
      </w:r>
      <w:r w:rsidR="00917951">
        <w:rPr>
          <w:sz w:val="22"/>
          <w:szCs w:val="22"/>
        </w:rPr>
        <w:t xml:space="preserve"> can potentially include </w:t>
      </w:r>
      <w:r w:rsidR="007E3C5F">
        <w:rPr>
          <w:sz w:val="22"/>
          <w:szCs w:val="22"/>
        </w:rPr>
        <w:t xml:space="preserve">the pause of </w:t>
      </w:r>
      <w:r w:rsidR="00917951">
        <w:rPr>
          <w:sz w:val="22"/>
          <w:szCs w:val="22"/>
        </w:rPr>
        <w:t>the</w:t>
      </w:r>
      <w:r w:rsidR="007E3C5F">
        <w:rPr>
          <w:sz w:val="22"/>
          <w:szCs w:val="22"/>
        </w:rPr>
        <w:t xml:space="preserve"> SSB</w:t>
      </w:r>
      <w:r w:rsidR="00917951">
        <w:rPr>
          <w:sz w:val="22"/>
          <w:szCs w:val="22"/>
        </w:rPr>
        <w:t xml:space="preserve"> transmission</w:t>
      </w:r>
      <w:r w:rsidR="007E3C5F">
        <w:rPr>
          <w:sz w:val="22"/>
          <w:szCs w:val="22"/>
        </w:rPr>
        <w:t>s</w:t>
      </w:r>
      <w:r w:rsidR="00917951">
        <w:rPr>
          <w:sz w:val="22"/>
          <w:szCs w:val="22"/>
        </w:rPr>
        <w:t xml:space="preserve">. This would allow the </w:t>
      </w:r>
      <w:proofErr w:type="spellStart"/>
      <w:r w:rsidR="00917951">
        <w:rPr>
          <w:sz w:val="22"/>
          <w:szCs w:val="22"/>
        </w:rPr>
        <w:t>gNB</w:t>
      </w:r>
      <w:proofErr w:type="spellEnd"/>
      <w:r w:rsidR="00917951">
        <w:rPr>
          <w:sz w:val="22"/>
          <w:szCs w:val="22"/>
        </w:rPr>
        <w:t xml:space="preserve"> to enter deeper sleep state with longer idle duration</w:t>
      </w:r>
      <w:r w:rsidR="007E3C5F">
        <w:rPr>
          <w:sz w:val="22"/>
          <w:szCs w:val="22"/>
        </w:rPr>
        <w:t>, thus saving more power.</w:t>
      </w:r>
      <w:r w:rsidR="00453FB9">
        <w:rPr>
          <w:sz w:val="22"/>
          <w:szCs w:val="22"/>
        </w:rPr>
        <w:t xml:space="preserve"> Compared to the existing dynamic SFI, the new signaling can have more flexibility, because it does not have to follow or be restricted by any of the DL/UL slot </w:t>
      </w:r>
      <w:r w:rsidR="000C364C">
        <w:rPr>
          <w:sz w:val="22"/>
          <w:szCs w:val="22"/>
        </w:rPr>
        <w:t xml:space="preserve">format </w:t>
      </w:r>
      <w:r w:rsidR="00453FB9">
        <w:rPr>
          <w:sz w:val="22"/>
          <w:szCs w:val="22"/>
        </w:rPr>
        <w:t xml:space="preserve">indication signaling that is already </w:t>
      </w:r>
      <w:r w:rsidR="000C364C">
        <w:rPr>
          <w:sz w:val="22"/>
          <w:szCs w:val="22"/>
        </w:rPr>
        <w:t>configured/transmitted</w:t>
      </w:r>
      <w:r w:rsidR="00453FB9">
        <w:rPr>
          <w:sz w:val="22"/>
          <w:szCs w:val="22"/>
        </w:rPr>
        <w:t>.</w:t>
      </w:r>
    </w:p>
    <w:p w14:paraId="1CE2F959" w14:textId="2034CEAC" w:rsidR="007E3C5F" w:rsidRPr="007E3C5F" w:rsidRDefault="007E3C5F" w:rsidP="00F621DD">
      <w:pPr>
        <w:rPr>
          <w:b/>
          <w:bCs/>
          <w:sz w:val="22"/>
          <w:szCs w:val="22"/>
          <w:u w:val="single"/>
        </w:rPr>
      </w:pPr>
      <w:r w:rsidRPr="007E3C5F">
        <w:rPr>
          <w:b/>
          <w:bCs/>
          <w:sz w:val="22"/>
          <w:szCs w:val="22"/>
          <w:u w:val="single"/>
        </w:rPr>
        <w:t>Frequency domain</w:t>
      </w:r>
    </w:p>
    <w:p w14:paraId="24E96564" w14:textId="4D866D61" w:rsidR="007E3C5F" w:rsidRDefault="007E3C5F" w:rsidP="00F621DD">
      <w:pPr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In a single-carrier case, </w:t>
      </w:r>
      <w:r w:rsidR="00E30EB3">
        <w:rPr>
          <w:sz w:val="22"/>
          <w:szCs w:val="22"/>
        </w:rPr>
        <w:t xml:space="preserve">the </w:t>
      </w:r>
      <w:proofErr w:type="spellStart"/>
      <w:r w:rsidR="00E30EB3">
        <w:rPr>
          <w:sz w:val="22"/>
          <w:szCs w:val="22"/>
        </w:rPr>
        <w:t>gNB</w:t>
      </w:r>
      <w:proofErr w:type="spellEnd"/>
      <w:r w:rsidR="00E30EB3">
        <w:rPr>
          <w:sz w:val="22"/>
          <w:szCs w:val="22"/>
        </w:rPr>
        <w:t xml:space="preserve"> has (almost) all the flexibility in determining the bandwidth to use, which PRBs to schedule within the bandwidth, etc. </w:t>
      </w:r>
      <w:r w:rsidR="00F42EDC">
        <w:rPr>
          <w:sz w:val="22"/>
          <w:szCs w:val="22"/>
        </w:rPr>
        <w:t>No further enhancements are needed.</w:t>
      </w:r>
    </w:p>
    <w:p w14:paraId="4FC009C2" w14:textId="5C062961" w:rsidR="00F42EDC" w:rsidRDefault="00DC0D1D" w:rsidP="00F621DD">
      <w:pPr>
        <w:rPr>
          <w:sz w:val="22"/>
          <w:szCs w:val="22"/>
        </w:rPr>
      </w:pPr>
      <w:r>
        <w:rPr>
          <w:sz w:val="22"/>
          <w:szCs w:val="22"/>
        </w:rPr>
        <w:t>In case of multi-carrier operation,</w:t>
      </w:r>
      <w:r w:rsidR="001C5837">
        <w:rPr>
          <w:sz w:val="22"/>
          <w:szCs w:val="22"/>
        </w:rPr>
        <w:t xml:space="preserve"> the network can operate with one carrier in a lightly loaded </w:t>
      </w:r>
      <w:proofErr w:type="gramStart"/>
      <w:r w:rsidR="001C5837">
        <w:rPr>
          <w:sz w:val="22"/>
          <w:szCs w:val="22"/>
        </w:rPr>
        <w:t>case</w:t>
      </w:r>
      <w:r w:rsidR="00E53285">
        <w:rPr>
          <w:sz w:val="22"/>
          <w:szCs w:val="22"/>
        </w:rPr>
        <w:t>, and</w:t>
      </w:r>
      <w:proofErr w:type="gramEnd"/>
      <w:r w:rsidR="00E53285">
        <w:rPr>
          <w:sz w:val="22"/>
          <w:szCs w:val="22"/>
        </w:rPr>
        <w:t xml:space="preserve"> can </w:t>
      </w:r>
      <w:r w:rsidR="00694506">
        <w:rPr>
          <w:sz w:val="22"/>
          <w:szCs w:val="22"/>
        </w:rPr>
        <w:t>use</w:t>
      </w:r>
      <w:r w:rsidR="00E53285">
        <w:rPr>
          <w:sz w:val="22"/>
          <w:szCs w:val="22"/>
        </w:rPr>
        <w:t xml:space="preserve"> more carriers as needed.</w:t>
      </w:r>
      <w:r w:rsidR="004379A6">
        <w:rPr>
          <w:sz w:val="22"/>
          <w:szCs w:val="22"/>
        </w:rPr>
        <w:t xml:space="preserve"> There are already some features available, </w:t>
      </w:r>
      <w:proofErr w:type="gramStart"/>
      <w:r w:rsidR="004379A6">
        <w:rPr>
          <w:sz w:val="22"/>
          <w:szCs w:val="22"/>
        </w:rPr>
        <w:t>e.g.</w:t>
      </w:r>
      <w:proofErr w:type="gramEnd"/>
      <w:r w:rsidR="004379A6">
        <w:rPr>
          <w:sz w:val="22"/>
          <w:szCs w:val="22"/>
        </w:rPr>
        <w:t xml:space="preserve"> fast </w:t>
      </w:r>
      <w:proofErr w:type="spellStart"/>
      <w:r w:rsidR="004379A6">
        <w:rPr>
          <w:sz w:val="22"/>
          <w:szCs w:val="22"/>
        </w:rPr>
        <w:t>SCell</w:t>
      </w:r>
      <w:proofErr w:type="spellEnd"/>
      <w:r w:rsidR="004379A6">
        <w:rPr>
          <w:sz w:val="22"/>
          <w:szCs w:val="22"/>
        </w:rPr>
        <w:t xml:space="preserve"> activation, that can facilitate network power saving </w:t>
      </w:r>
      <w:r w:rsidR="008D767B">
        <w:rPr>
          <w:sz w:val="22"/>
          <w:szCs w:val="22"/>
        </w:rPr>
        <w:t>while</w:t>
      </w:r>
      <w:r w:rsidR="004379A6">
        <w:rPr>
          <w:sz w:val="22"/>
          <w:szCs w:val="22"/>
        </w:rPr>
        <w:t xml:space="preserve"> </w:t>
      </w:r>
      <w:r w:rsidR="008D767B">
        <w:rPr>
          <w:sz w:val="22"/>
          <w:szCs w:val="22"/>
        </w:rPr>
        <w:t>minimizing</w:t>
      </w:r>
      <w:r w:rsidR="004379A6">
        <w:rPr>
          <w:sz w:val="22"/>
          <w:szCs w:val="22"/>
        </w:rPr>
        <w:t xml:space="preserve"> performance impact.</w:t>
      </w:r>
    </w:p>
    <w:p w14:paraId="513C1918" w14:textId="15DD1457" w:rsidR="00740A54" w:rsidRPr="005650F8" w:rsidRDefault="0083185D" w:rsidP="005650F8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Overall</w:t>
      </w:r>
      <w:proofErr w:type="gramEnd"/>
      <w:r>
        <w:rPr>
          <w:sz w:val="22"/>
          <w:szCs w:val="22"/>
        </w:rPr>
        <w:t xml:space="preserve"> we think the room for additional enhancements in frequency domain is limited. One p</w:t>
      </w:r>
      <w:r w:rsidR="00694506">
        <w:rPr>
          <w:sz w:val="22"/>
          <w:szCs w:val="22"/>
        </w:rPr>
        <w:t xml:space="preserve">otential </w:t>
      </w:r>
      <w:r w:rsidR="00822A55">
        <w:rPr>
          <w:sz w:val="22"/>
          <w:szCs w:val="22"/>
        </w:rPr>
        <w:t>investigation</w:t>
      </w:r>
      <w:r w:rsidR="00694506">
        <w:rPr>
          <w:sz w:val="22"/>
          <w:szCs w:val="22"/>
        </w:rPr>
        <w:t xml:space="preserve"> area</w:t>
      </w:r>
      <w:r>
        <w:rPr>
          <w:sz w:val="22"/>
          <w:szCs w:val="22"/>
        </w:rPr>
        <w:t xml:space="preserve"> that has been mentioned is </w:t>
      </w:r>
      <w:proofErr w:type="spellStart"/>
      <w:r w:rsidR="00A70107">
        <w:rPr>
          <w:sz w:val="22"/>
          <w:szCs w:val="22"/>
        </w:rPr>
        <w:t>SCells</w:t>
      </w:r>
      <w:proofErr w:type="spellEnd"/>
      <w:r w:rsidR="00A70107">
        <w:rPr>
          <w:sz w:val="22"/>
          <w:szCs w:val="22"/>
        </w:rPr>
        <w:t xml:space="preserve"> without SSB</w:t>
      </w:r>
      <w:r w:rsidR="00822A55">
        <w:rPr>
          <w:sz w:val="22"/>
          <w:szCs w:val="22"/>
        </w:rPr>
        <w:t xml:space="preserve"> for intra-band CA</w:t>
      </w:r>
      <w:r>
        <w:rPr>
          <w:sz w:val="22"/>
          <w:szCs w:val="22"/>
        </w:rPr>
        <w:t xml:space="preserve">. </w:t>
      </w:r>
      <w:r w:rsidR="00822A55">
        <w:rPr>
          <w:sz w:val="22"/>
          <w:szCs w:val="22"/>
        </w:rPr>
        <w:t>This</w:t>
      </w:r>
      <w:r w:rsidR="00A70107">
        <w:rPr>
          <w:sz w:val="22"/>
          <w:szCs w:val="22"/>
        </w:rPr>
        <w:t xml:space="preserve"> allows the </w:t>
      </w:r>
      <w:proofErr w:type="spellStart"/>
      <w:r w:rsidR="00A70107">
        <w:rPr>
          <w:sz w:val="22"/>
          <w:szCs w:val="22"/>
        </w:rPr>
        <w:t>SCells</w:t>
      </w:r>
      <w:proofErr w:type="spellEnd"/>
      <w:r w:rsidR="00A70107">
        <w:rPr>
          <w:sz w:val="22"/>
          <w:szCs w:val="22"/>
        </w:rPr>
        <w:t xml:space="preserve"> to </w:t>
      </w:r>
      <w:r w:rsidR="00740A54">
        <w:rPr>
          <w:sz w:val="22"/>
          <w:szCs w:val="22"/>
        </w:rPr>
        <w:t>reduce</w:t>
      </w:r>
      <w:r w:rsidR="00A70107">
        <w:rPr>
          <w:sz w:val="22"/>
          <w:szCs w:val="22"/>
        </w:rPr>
        <w:t xml:space="preserve"> the </w:t>
      </w:r>
      <w:r w:rsidR="00740A54">
        <w:rPr>
          <w:sz w:val="22"/>
          <w:szCs w:val="22"/>
        </w:rPr>
        <w:t>transmission</w:t>
      </w:r>
      <w:r w:rsidR="00A70107">
        <w:rPr>
          <w:sz w:val="22"/>
          <w:szCs w:val="22"/>
        </w:rPr>
        <w:t xml:space="preserve"> when </w:t>
      </w:r>
      <w:r w:rsidR="00822A55">
        <w:rPr>
          <w:sz w:val="22"/>
          <w:szCs w:val="22"/>
        </w:rPr>
        <w:t>there is no data</w:t>
      </w:r>
      <w:r w:rsidR="00740A54">
        <w:rPr>
          <w:sz w:val="22"/>
          <w:szCs w:val="22"/>
        </w:rPr>
        <w:t xml:space="preserve">, </w:t>
      </w:r>
      <w:r>
        <w:rPr>
          <w:sz w:val="22"/>
          <w:szCs w:val="22"/>
        </w:rPr>
        <w:t>which</w:t>
      </w:r>
      <w:r w:rsidR="00740A54">
        <w:rPr>
          <w:sz w:val="22"/>
          <w:szCs w:val="22"/>
        </w:rPr>
        <w:t xml:space="preserve"> save</w:t>
      </w:r>
      <w:r>
        <w:rPr>
          <w:sz w:val="22"/>
          <w:szCs w:val="22"/>
        </w:rPr>
        <w:t>s</w:t>
      </w:r>
      <w:r w:rsidR="00740A54">
        <w:rPr>
          <w:sz w:val="22"/>
          <w:szCs w:val="22"/>
        </w:rPr>
        <w:t xml:space="preserve"> power</w:t>
      </w:r>
      <w:r w:rsidR="00822A55">
        <w:rPr>
          <w:sz w:val="22"/>
          <w:szCs w:val="22"/>
        </w:rPr>
        <w:t>.</w:t>
      </w:r>
      <w:r>
        <w:rPr>
          <w:sz w:val="22"/>
          <w:szCs w:val="22"/>
        </w:rPr>
        <w:t xml:space="preserve"> However, this is mostly RAN4 work</w:t>
      </w:r>
      <w:r w:rsidR="005650F8">
        <w:rPr>
          <w:sz w:val="22"/>
          <w:szCs w:val="22"/>
        </w:rPr>
        <w:t>, and</w:t>
      </w:r>
      <w:r w:rsidR="00740A54">
        <w:rPr>
          <w:sz w:val="22"/>
          <w:szCs w:val="22"/>
        </w:rPr>
        <w:t xml:space="preserve"> </w:t>
      </w:r>
      <w:r w:rsidR="00512C1E">
        <w:rPr>
          <w:sz w:val="22"/>
          <w:szCs w:val="22"/>
        </w:rPr>
        <w:t>RAN4 involvement</w:t>
      </w:r>
      <w:r w:rsidR="00740A54">
        <w:rPr>
          <w:sz w:val="22"/>
          <w:szCs w:val="22"/>
        </w:rPr>
        <w:t xml:space="preserve"> is required</w:t>
      </w:r>
      <w:r w:rsidR="00512C1E">
        <w:rPr>
          <w:sz w:val="22"/>
          <w:szCs w:val="22"/>
        </w:rPr>
        <w:t xml:space="preserve"> to study the feasibility.</w:t>
      </w:r>
    </w:p>
    <w:p w14:paraId="438F77FA" w14:textId="3DB7BCF6" w:rsidR="001C5837" w:rsidRPr="001C5837" w:rsidRDefault="001C5837" w:rsidP="00F621DD">
      <w:pPr>
        <w:rPr>
          <w:b/>
          <w:bCs/>
          <w:sz w:val="22"/>
          <w:szCs w:val="22"/>
          <w:u w:val="single"/>
        </w:rPr>
      </w:pPr>
      <w:r w:rsidRPr="001C5837">
        <w:rPr>
          <w:b/>
          <w:bCs/>
          <w:sz w:val="22"/>
          <w:szCs w:val="22"/>
          <w:u w:val="single"/>
        </w:rPr>
        <w:t>Spatial domain</w:t>
      </w:r>
    </w:p>
    <w:p w14:paraId="4CD8FE09" w14:textId="515ADFC3" w:rsidR="001C5837" w:rsidRDefault="00117BAC" w:rsidP="00F621DD">
      <w:pPr>
        <w:rPr>
          <w:sz w:val="22"/>
          <w:szCs w:val="22"/>
        </w:rPr>
      </w:pPr>
      <w:r>
        <w:rPr>
          <w:sz w:val="22"/>
          <w:szCs w:val="22"/>
        </w:rPr>
        <w:t xml:space="preserve">As the network power consumption should heavily depends on the antenna configuration </w:t>
      </w:r>
      <w:r w:rsidR="00724ACC">
        <w:rPr>
          <w:sz w:val="22"/>
          <w:szCs w:val="22"/>
        </w:rPr>
        <w:t xml:space="preserve">(especially for </w:t>
      </w:r>
      <w:r w:rsidR="008D767B">
        <w:rPr>
          <w:sz w:val="22"/>
          <w:szCs w:val="22"/>
        </w:rPr>
        <w:t xml:space="preserve">massive </w:t>
      </w:r>
      <w:r w:rsidR="00724ACC">
        <w:rPr>
          <w:sz w:val="22"/>
          <w:szCs w:val="22"/>
        </w:rPr>
        <w:t xml:space="preserve">MIMO) </w:t>
      </w:r>
      <w:r>
        <w:rPr>
          <w:sz w:val="22"/>
          <w:szCs w:val="22"/>
        </w:rPr>
        <w:t xml:space="preserve">used for transmission/reception, spatial domain adaptation is another area that can </w:t>
      </w:r>
      <w:r w:rsidR="005D4897">
        <w:rPr>
          <w:sz w:val="22"/>
          <w:szCs w:val="22"/>
        </w:rPr>
        <w:t>be used to achieve</w:t>
      </w:r>
      <w:r>
        <w:rPr>
          <w:sz w:val="22"/>
          <w:szCs w:val="22"/>
        </w:rPr>
        <w:t xml:space="preserve"> the network </w:t>
      </w:r>
      <w:r w:rsidR="006D7F94">
        <w:rPr>
          <w:sz w:val="22"/>
          <w:szCs w:val="22"/>
        </w:rPr>
        <w:t>energy saving. This includes the adaptation o</w:t>
      </w:r>
      <w:r w:rsidR="006B437D">
        <w:rPr>
          <w:sz w:val="22"/>
          <w:szCs w:val="22"/>
        </w:rPr>
        <w:t xml:space="preserve">n the number of </w:t>
      </w:r>
      <w:r w:rsidR="006D7F94">
        <w:rPr>
          <w:sz w:val="22"/>
          <w:szCs w:val="22"/>
        </w:rPr>
        <w:t xml:space="preserve">Tx/Rx </w:t>
      </w:r>
      <w:r w:rsidR="006B437D">
        <w:rPr>
          <w:sz w:val="22"/>
          <w:szCs w:val="22"/>
        </w:rPr>
        <w:t xml:space="preserve">antenna </w:t>
      </w:r>
      <w:r w:rsidR="00724ACC">
        <w:rPr>
          <w:sz w:val="22"/>
          <w:szCs w:val="22"/>
        </w:rPr>
        <w:t>elements/</w:t>
      </w:r>
      <w:r w:rsidR="006B437D">
        <w:rPr>
          <w:sz w:val="22"/>
          <w:szCs w:val="22"/>
        </w:rPr>
        <w:t>ports</w:t>
      </w:r>
      <w:r w:rsidR="007600A6">
        <w:rPr>
          <w:sz w:val="22"/>
          <w:szCs w:val="22"/>
        </w:rPr>
        <w:t xml:space="preserve"> and the number of panels (if applicable).</w:t>
      </w:r>
    </w:p>
    <w:p w14:paraId="2BECF516" w14:textId="6E6EB84A" w:rsidR="005D4897" w:rsidRDefault="005D4897" w:rsidP="00F621DD">
      <w:pPr>
        <w:rPr>
          <w:sz w:val="22"/>
          <w:szCs w:val="22"/>
        </w:rPr>
      </w:pPr>
      <w:r>
        <w:rPr>
          <w:sz w:val="22"/>
          <w:szCs w:val="22"/>
        </w:rPr>
        <w:t xml:space="preserve">One such example is the more dynamic change on the beam width, depending on how many antenna elements are activated. </w:t>
      </w:r>
      <w:r w:rsidR="005040B6">
        <w:rPr>
          <w:sz w:val="22"/>
          <w:szCs w:val="22"/>
        </w:rPr>
        <w:t xml:space="preserve">More antenna elements would allow narrower beam. But if there are a smaller number of UEs in the cell, the </w:t>
      </w:r>
      <w:proofErr w:type="spellStart"/>
      <w:r w:rsidR="005040B6">
        <w:rPr>
          <w:sz w:val="22"/>
          <w:szCs w:val="22"/>
        </w:rPr>
        <w:t>gNB</w:t>
      </w:r>
      <w:proofErr w:type="spellEnd"/>
      <w:r w:rsidR="005040B6">
        <w:rPr>
          <w:sz w:val="22"/>
          <w:szCs w:val="22"/>
        </w:rPr>
        <w:t xml:space="preserve"> can choose to reduce the number of antenna elements and use wider beam instead.</w:t>
      </w:r>
      <w:r w:rsidR="009732CE">
        <w:rPr>
          <w:sz w:val="22"/>
          <w:szCs w:val="22"/>
        </w:rPr>
        <w:t xml:space="preserve"> Such adaptation is already possible by </w:t>
      </w:r>
      <w:proofErr w:type="spellStart"/>
      <w:r w:rsidR="009732CE">
        <w:rPr>
          <w:sz w:val="22"/>
          <w:szCs w:val="22"/>
        </w:rPr>
        <w:t>gNB</w:t>
      </w:r>
      <w:proofErr w:type="spellEnd"/>
      <w:r w:rsidR="009732CE">
        <w:rPr>
          <w:sz w:val="22"/>
          <w:szCs w:val="22"/>
        </w:rPr>
        <w:t xml:space="preserve"> implementation </w:t>
      </w:r>
      <w:r w:rsidR="005C3773">
        <w:rPr>
          <w:sz w:val="22"/>
          <w:szCs w:val="22"/>
        </w:rPr>
        <w:t xml:space="preserve">in a relatively slow fashion with the current specifications. The investigation should focus on the dynamic adaptation </w:t>
      </w:r>
      <w:r w:rsidR="00032067">
        <w:rPr>
          <w:sz w:val="22"/>
          <w:szCs w:val="22"/>
        </w:rPr>
        <w:t xml:space="preserve">which allows the </w:t>
      </w:r>
      <w:proofErr w:type="spellStart"/>
      <w:r w:rsidR="00032067">
        <w:rPr>
          <w:sz w:val="22"/>
          <w:szCs w:val="22"/>
        </w:rPr>
        <w:t>gNB</w:t>
      </w:r>
      <w:proofErr w:type="spellEnd"/>
      <w:r w:rsidR="00032067">
        <w:rPr>
          <w:sz w:val="22"/>
          <w:szCs w:val="22"/>
        </w:rPr>
        <w:t xml:space="preserve"> to react to the traffic characteristics faster.</w:t>
      </w:r>
    </w:p>
    <w:p w14:paraId="28A0EF3D" w14:textId="5B007C4D" w:rsidR="00032067" w:rsidRDefault="00032067" w:rsidP="00F621DD">
      <w:pPr>
        <w:rPr>
          <w:sz w:val="22"/>
          <w:szCs w:val="22"/>
        </w:rPr>
      </w:pPr>
      <w:r>
        <w:rPr>
          <w:sz w:val="22"/>
          <w:szCs w:val="22"/>
        </w:rPr>
        <w:t xml:space="preserve">For more dynamic spatial adaptation, the potential impacted areas include </w:t>
      </w:r>
      <w:r w:rsidR="000B4EF8">
        <w:rPr>
          <w:sz w:val="22"/>
          <w:szCs w:val="22"/>
        </w:rPr>
        <w:t>SSB adaptation, CSI-RS adaptation</w:t>
      </w:r>
      <w:r w:rsidR="002A7D55">
        <w:rPr>
          <w:sz w:val="22"/>
          <w:szCs w:val="22"/>
        </w:rPr>
        <w:t>,</w:t>
      </w:r>
      <w:r w:rsidR="000B4EF8">
        <w:rPr>
          <w:sz w:val="22"/>
          <w:szCs w:val="22"/>
        </w:rPr>
        <w:t xml:space="preserve"> potential CSI measurement/reporting enhancements, </w:t>
      </w:r>
      <w:r w:rsidR="002A7D55">
        <w:rPr>
          <w:sz w:val="22"/>
          <w:szCs w:val="22"/>
        </w:rPr>
        <w:t xml:space="preserve">and </w:t>
      </w:r>
      <w:r w:rsidR="000D4B3E">
        <w:rPr>
          <w:sz w:val="22"/>
          <w:szCs w:val="22"/>
        </w:rPr>
        <w:t xml:space="preserve">beam management, </w:t>
      </w:r>
      <w:r w:rsidR="000B4EF8">
        <w:rPr>
          <w:sz w:val="22"/>
          <w:szCs w:val="22"/>
        </w:rPr>
        <w:t>etc.</w:t>
      </w:r>
    </w:p>
    <w:p w14:paraId="741EC8B6" w14:textId="22751779" w:rsidR="009732CE" w:rsidRDefault="009732CE" w:rsidP="00F621DD">
      <w:pPr>
        <w:rPr>
          <w:sz w:val="22"/>
          <w:szCs w:val="22"/>
        </w:rPr>
      </w:pPr>
    </w:p>
    <w:p w14:paraId="01123156" w14:textId="065DC40B" w:rsidR="009732CE" w:rsidRDefault="009732CE" w:rsidP="00F621DD">
      <w:pPr>
        <w:rPr>
          <w:sz w:val="22"/>
          <w:szCs w:val="22"/>
        </w:rPr>
      </w:pPr>
      <w:r w:rsidRPr="009732CE">
        <w:rPr>
          <w:noProof/>
          <w:sz w:val="22"/>
          <w:szCs w:val="22"/>
        </w:rPr>
        <w:drawing>
          <wp:inline distT="0" distB="0" distL="0" distR="0" wp14:anchorId="0A41EE0D" wp14:editId="68A46905">
            <wp:extent cx="4983783" cy="1904004"/>
            <wp:effectExtent l="0" t="0" r="0" b="1270"/>
            <wp:docPr id="1" name="Picture 1" descr="Graphical user interface,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diagram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91126" cy="1906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369F61" w14:textId="57DE41C0" w:rsidR="009732CE" w:rsidRDefault="009732CE" w:rsidP="009732CE">
      <w:pPr>
        <w:pStyle w:val="Caption"/>
        <w:rPr>
          <w:sz w:val="22"/>
          <w:szCs w:val="22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An example of </w:t>
      </w:r>
      <w:r w:rsidR="00563113">
        <w:t xml:space="preserve">base station </w:t>
      </w:r>
      <w:r>
        <w:t>antenna port adaptation</w:t>
      </w:r>
    </w:p>
    <w:p w14:paraId="02244536" w14:textId="2E7D4693" w:rsidR="00A32B26" w:rsidRPr="001C5837" w:rsidRDefault="00A32B26" w:rsidP="00A32B26">
      <w:pPr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Power</w:t>
      </w:r>
      <w:r w:rsidRPr="001C5837">
        <w:rPr>
          <w:b/>
          <w:bCs/>
          <w:sz w:val="22"/>
          <w:szCs w:val="22"/>
          <w:u w:val="single"/>
        </w:rPr>
        <w:t xml:space="preserve"> domain</w:t>
      </w:r>
    </w:p>
    <w:p w14:paraId="104AD90A" w14:textId="699B0B55" w:rsidR="009732CE" w:rsidRDefault="003634FF" w:rsidP="00F621DD">
      <w:pPr>
        <w:rPr>
          <w:sz w:val="22"/>
          <w:szCs w:val="22"/>
        </w:rPr>
      </w:pPr>
      <w:r>
        <w:rPr>
          <w:sz w:val="22"/>
          <w:szCs w:val="22"/>
        </w:rPr>
        <w:t xml:space="preserve">It is typically assumed so far that PSD is kept </w:t>
      </w:r>
      <w:r w:rsidR="00382E2B">
        <w:rPr>
          <w:sz w:val="22"/>
          <w:szCs w:val="22"/>
        </w:rPr>
        <w:t>constant</w:t>
      </w:r>
      <w:r>
        <w:rPr>
          <w:sz w:val="22"/>
          <w:szCs w:val="22"/>
        </w:rPr>
        <w:t xml:space="preserve"> for the base station. Power adaptation is </w:t>
      </w:r>
      <w:r w:rsidR="00382E2B">
        <w:rPr>
          <w:sz w:val="22"/>
          <w:szCs w:val="22"/>
        </w:rPr>
        <w:t xml:space="preserve">being used in some sense already, </w:t>
      </w:r>
      <w:proofErr w:type="gramStart"/>
      <w:r w:rsidR="00382E2B">
        <w:rPr>
          <w:sz w:val="22"/>
          <w:szCs w:val="22"/>
        </w:rPr>
        <w:t>e.g.</w:t>
      </w:r>
      <w:proofErr w:type="gramEnd"/>
      <w:r w:rsidR="00382E2B">
        <w:rPr>
          <w:sz w:val="22"/>
          <w:szCs w:val="22"/>
        </w:rPr>
        <w:t xml:space="preserve"> when only some PRBs out of the whole bandwidth need to be used in a relatively low load case. </w:t>
      </w:r>
      <w:r w:rsidR="009A3926">
        <w:rPr>
          <w:sz w:val="22"/>
          <w:szCs w:val="22"/>
        </w:rPr>
        <w:t>Further power adaptation may involve reduced PSD.</w:t>
      </w:r>
      <w:r w:rsidR="00382E2B">
        <w:rPr>
          <w:sz w:val="22"/>
          <w:szCs w:val="22"/>
        </w:rPr>
        <w:t xml:space="preserve"> </w:t>
      </w:r>
      <w:r w:rsidR="009A3926">
        <w:rPr>
          <w:sz w:val="22"/>
          <w:szCs w:val="22"/>
        </w:rPr>
        <w:t>However, t</w:t>
      </w:r>
      <w:r w:rsidR="007307C5">
        <w:rPr>
          <w:sz w:val="22"/>
          <w:szCs w:val="22"/>
        </w:rPr>
        <w:t>he benefit of power domain adaptation depends on how sensitive the base station power consumption is to the transmit power</w:t>
      </w:r>
      <w:r w:rsidR="009A3926">
        <w:rPr>
          <w:sz w:val="22"/>
          <w:szCs w:val="22"/>
        </w:rPr>
        <w:t xml:space="preserve"> or PSD</w:t>
      </w:r>
      <w:r w:rsidR="007307C5">
        <w:rPr>
          <w:sz w:val="22"/>
          <w:szCs w:val="22"/>
        </w:rPr>
        <w:t>. Typically reducing the power would require longer time to deliver the same amount of information</w:t>
      </w:r>
      <w:r w:rsidR="009A3926">
        <w:rPr>
          <w:sz w:val="22"/>
          <w:szCs w:val="22"/>
        </w:rPr>
        <w:t xml:space="preserve">, and it may not necessarily </w:t>
      </w:r>
      <w:r w:rsidR="00DC7CC8">
        <w:rPr>
          <w:sz w:val="22"/>
          <w:szCs w:val="22"/>
        </w:rPr>
        <w:t>provide a net gain to transmit with a lower power but with longer duration. This needs to be carefully investigated if power domain adaptation is to be considered.</w:t>
      </w:r>
    </w:p>
    <w:p w14:paraId="7C0EB197" w14:textId="7900335C" w:rsidR="00DC7CC8" w:rsidRDefault="00DC7CC8" w:rsidP="00F621DD">
      <w:pPr>
        <w:rPr>
          <w:sz w:val="22"/>
          <w:szCs w:val="22"/>
        </w:rPr>
      </w:pPr>
    </w:p>
    <w:p w14:paraId="17BF5AF8" w14:textId="6AA6FC0E" w:rsidR="00DC7CC8" w:rsidRDefault="00DC7CC8" w:rsidP="00F621DD">
      <w:pPr>
        <w:rPr>
          <w:sz w:val="22"/>
          <w:szCs w:val="22"/>
        </w:rPr>
      </w:pPr>
      <w:r>
        <w:rPr>
          <w:sz w:val="22"/>
          <w:szCs w:val="22"/>
        </w:rPr>
        <w:lastRenderedPageBreak/>
        <w:t>Based on these discussions,</w:t>
      </w:r>
      <w:r w:rsidR="009B306A">
        <w:rPr>
          <w:sz w:val="22"/>
          <w:szCs w:val="22"/>
        </w:rPr>
        <w:t xml:space="preserve"> we think we should mainly focus on time domain and spatial domain adaptation techniques. Of course, any </w:t>
      </w:r>
      <w:r w:rsidR="00191E52">
        <w:rPr>
          <w:sz w:val="22"/>
          <w:szCs w:val="22"/>
        </w:rPr>
        <w:t>techniques may have some performance impact</w:t>
      </w:r>
      <w:r w:rsidR="00E340CF">
        <w:rPr>
          <w:sz w:val="22"/>
          <w:szCs w:val="22"/>
        </w:rPr>
        <w:t xml:space="preserve"> and UE impact (such as complexity and power consumption)</w:t>
      </w:r>
      <w:r w:rsidR="00191E52">
        <w:rPr>
          <w:sz w:val="22"/>
          <w:szCs w:val="22"/>
        </w:rPr>
        <w:t>, which needs to be carefully analyzed.</w:t>
      </w:r>
    </w:p>
    <w:p w14:paraId="5D1D6D06" w14:textId="79842F75" w:rsidR="009B621F" w:rsidRPr="009B621F" w:rsidRDefault="00191E52" w:rsidP="009B621F">
      <w:pPr>
        <w:rPr>
          <w:b/>
          <w:bCs/>
          <w:sz w:val="22"/>
          <w:szCs w:val="22"/>
        </w:rPr>
      </w:pPr>
      <w:r w:rsidRPr="009B621F">
        <w:rPr>
          <w:b/>
          <w:bCs/>
          <w:sz w:val="22"/>
          <w:szCs w:val="22"/>
        </w:rPr>
        <w:t xml:space="preserve">Proposal: </w:t>
      </w:r>
      <w:r w:rsidR="00711753">
        <w:rPr>
          <w:b/>
          <w:bCs/>
          <w:sz w:val="22"/>
          <w:szCs w:val="22"/>
        </w:rPr>
        <w:t>At least t</w:t>
      </w:r>
      <w:r w:rsidR="009B621F" w:rsidRPr="009B621F">
        <w:rPr>
          <w:b/>
          <w:bCs/>
          <w:sz w:val="22"/>
          <w:szCs w:val="22"/>
        </w:rPr>
        <w:t xml:space="preserve">he following enhancements can be </w:t>
      </w:r>
      <w:r w:rsidR="005650F8">
        <w:rPr>
          <w:b/>
          <w:bCs/>
          <w:sz w:val="22"/>
          <w:szCs w:val="22"/>
        </w:rPr>
        <w:t>considered</w:t>
      </w:r>
      <w:r w:rsidR="009B621F" w:rsidRPr="009B621F">
        <w:rPr>
          <w:b/>
          <w:bCs/>
          <w:sz w:val="22"/>
          <w:szCs w:val="22"/>
        </w:rPr>
        <w:t xml:space="preserve"> further:</w:t>
      </w:r>
    </w:p>
    <w:p w14:paraId="4CEC71E5" w14:textId="7E13D177" w:rsidR="009B621F" w:rsidRPr="009B621F" w:rsidRDefault="009B621F" w:rsidP="009B621F">
      <w:pPr>
        <w:pStyle w:val="ListParagraph"/>
        <w:numPr>
          <w:ilvl w:val="0"/>
          <w:numId w:val="48"/>
        </w:numPr>
        <w:ind w:leftChars="0"/>
        <w:rPr>
          <w:b/>
          <w:bCs/>
          <w:sz w:val="22"/>
          <w:szCs w:val="22"/>
        </w:rPr>
      </w:pPr>
      <w:r w:rsidRPr="009B621F">
        <w:rPr>
          <w:b/>
          <w:bCs/>
          <w:sz w:val="22"/>
          <w:szCs w:val="22"/>
        </w:rPr>
        <w:t>Time domain</w:t>
      </w:r>
      <w:r w:rsidR="005650F8">
        <w:rPr>
          <w:b/>
          <w:bCs/>
          <w:sz w:val="22"/>
          <w:szCs w:val="22"/>
        </w:rPr>
        <w:t xml:space="preserve"> adaptation</w:t>
      </w:r>
    </w:p>
    <w:p w14:paraId="25DA3B8E" w14:textId="77777777" w:rsidR="009B621F" w:rsidRPr="009B621F" w:rsidRDefault="009B621F" w:rsidP="009B621F">
      <w:pPr>
        <w:pStyle w:val="ListParagraph"/>
        <w:numPr>
          <w:ilvl w:val="1"/>
          <w:numId w:val="48"/>
        </w:numPr>
        <w:ind w:leftChars="0"/>
        <w:rPr>
          <w:b/>
          <w:bCs/>
          <w:sz w:val="22"/>
          <w:szCs w:val="22"/>
        </w:rPr>
      </w:pPr>
      <w:r w:rsidRPr="009B621F">
        <w:rPr>
          <w:b/>
          <w:bCs/>
          <w:sz w:val="22"/>
          <w:szCs w:val="22"/>
        </w:rPr>
        <w:t xml:space="preserve">Techniques to enable the network to turn on/off more dynamically, flexibly, and/or for a longer </w:t>
      </w:r>
      <w:proofErr w:type="gramStart"/>
      <w:r w:rsidRPr="009B621F">
        <w:rPr>
          <w:b/>
          <w:bCs/>
          <w:sz w:val="22"/>
          <w:szCs w:val="22"/>
        </w:rPr>
        <w:t>period of time</w:t>
      </w:r>
      <w:proofErr w:type="gramEnd"/>
    </w:p>
    <w:p w14:paraId="14186E10" w14:textId="38FCFC09" w:rsidR="005650F8" w:rsidRPr="009B621F" w:rsidRDefault="005650F8" w:rsidP="005650F8">
      <w:pPr>
        <w:pStyle w:val="ListParagraph"/>
        <w:numPr>
          <w:ilvl w:val="0"/>
          <w:numId w:val="48"/>
        </w:numPr>
        <w:ind w:leftChars="0"/>
        <w:rPr>
          <w:b/>
          <w:bCs/>
          <w:sz w:val="22"/>
          <w:szCs w:val="22"/>
        </w:rPr>
      </w:pPr>
      <w:r w:rsidRPr="009B621F">
        <w:rPr>
          <w:b/>
          <w:bCs/>
          <w:sz w:val="22"/>
          <w:szCs w:val="22"/>
        </w:rPr>
        <w:t>Spatial domain</w:t>
      </w:r>
      <w:r>
        <w:rPr>
          <w:b/>
          <w:bCs/>
          <w:sz w:val="22"/>
          <w:szCs w:val="22"/>
        </w:rPr>
        <w:t xml:space="preserve"> adaptation</w:t>
      </w:r>
    </w:p>
    <w:p w14:paraId="084316EF" w14:textId="77777777" w:rsidR="005650F8" w:rsidRPr="009B621F" w:rsidRDefault="005650F8" w:rsidP="005650F8">
      <w:pPr>
        <w:pStyle w:val="ListParagraph"/>
        <w:numPr>
          <w:ilvl w:val="1"/>
          <w:numId w:val="48"/>
        </w:numPr>
        <w:ind w:leftChars="0"/>
        <w:rPr>
          <w:b/>
          <w:bCs/>
          <w:sz w:val="22"/>
          <w:szCs w:val="22"/>
        </w:rPr>
      </w:pPr>
      <w:r w:rsidRPr="009B621F">
        <w:rPr>
          <w:b/>
          <w:bCs/>
          <w:sz w:val="22"/>
          <w:szCs w:val="22"/>
        </w:rPr>
        <w:t>Dynamic on/</w:t>
      </w:r>
      <w:proofErr w:type="gramStart"/>
      <w:r w:rsidRPr="009B621F">
        <w:rPr>
          <w:b/>
          <w:bCs/>
          <w:sz w:val="22"/>
          <w:szCs w:val="22"/>
        </w:rPr>
        <w:t>off of</w:t>
      </w:r>
      <w:proofErr w:type="gramEnd"/>
      <w:r w:rsidRPr="009B621F">
        <w:rPr>
          <w:b/>
          <w:bCs/>
          <w:sz w:val="22"/>
          <w:szCs w:val="22"/>
        </w:rPr>
        <w:t xml:space="preserve"> Tx/Rx ports and/or panels</w:t>
      </w:r>
    </w:p>
    <w:p w14:paraId="10D38E5E" w14:textId="77777777" w:rsidR="005650F8" w:rsidRPr="009B621F" w:rsidRDefault="005650F8" w:rsidP="005650F8">
      <w:pPr>
        <w:pStyle w:val="ListParagraph"/>
        <w:numPr>
          <w:ilvl w:val="2"/>
          <w:numId w:val="48"/>
        </w:numPr>
        <w:ind w:leftChars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Potential beam management enhancements, </w:t>
      </w:r>
      <w:r w:rsidRPr="009B621F">
        <w:rPr>
          <w:b/>
          <w:bCs/>
          <w:sz w:val="22"/>
          <w:szCs w:val="22"/>
        </w:rPr>
        <w:t>potential CSI enhancements</w:t>
      </w:r>
      <w:r>
        <w:rPr>
          <w:b/>
          <w:bCs/>
          <w:sz w:val="22"/>
          <w:szCs w:val="22"/>
        </w:rPr>
        <w:t xml:space="preserve">, and </w:t>
      </w:r>
      <w:proofErr w:type="spellStart"/>
      <w:r>
        <w:rPr>
          <w:b/>
          <w:bCs/>
          <w:sz w:val="22"/>
          <w:szCs w:val="22"/>
        </w:rPr>
        <w:t>s</w:t>
      </w:r>
      <w:r w:rsidRPr="009B621F">
        <w:rPr>
          <w:b/>
          <w:bCs/>
          <w:sz w:val="22"/>
          <w:szCs w:val="22"/>
        </w:rPr>
        <w:t>ignaling</w:t>
      </w:r>
      <w:proofErr w:type="spellEnd"/>
      <w:r w:rsidRPr="009B621F">
        <w:rPr>
          <w:b/>
          <w:bCs/>
          <w:sz w:val="22"/>
          <w:szCs w:val="22"/>
        </w:rPr>
        <w:t xml:space="preserve"> aspects</w:t>
      </w:r>
    </w:p>
    <w:p w14:paraId="283DCD46" w14:textId="77777777" w:rsidR="00711753" w:rsidRPr="009B621F" w:rsidRDefault="00711753" w:rsidP="00711753">
      <w:pPr>
        <w:pStyle w:val="ListParagraph"/>
        <w:numPr>
          <w:ilvl w:val="0"/>
          <w:numId w:val="48"/>
        </w:numPr>
        <w:ind w:leftChars="0"/>
        <w:rPr>
          <w:b/>
          <w:bCs/>
          <w:sz w:val="22"/>
          <w:szCs w:val="22"/>
        </w:rPr>
      </w:pPr>
      <w:r w:rsidRPr="009B621F">
        <w:rPr>
          <w:b/>
          <w:bCs/>
          <w:sz w:val="22"/>
          <w:szCs w:val="22"/>
        </w:rPr>
        <w:t>Performance</w:t>
      </w:r>
      <w:r>
        <w:rPr>
          <w:b/>
          <w:bCs/>
          <w:sz w:val="22"/>
          <w:szCs w:val="22"/>
        </w:rPr>
        <w:t xml:space="preserve"> and UE</w:t>
      </w:r>
      <w:r w:rsidRPr="009B621F">
        <w:rPr>
          <w:b/>
          <w:bCs/>
          <w:sz w:val="22"/>
          <w:szCs w:val="22"/>
        </w:rPr>
        <w:t xml:space="preserve"> impact needs to be carefully considered.</w:t>
      </w:r>
    </w:p>
    <w:p w14:paraId="38D14D4A" w14:textId="0A5E8C0F" w:rsidR="009B621F" w:rsidRPr="005650F8" w:rsidRDefault="00711753" w:rsidP="00711753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Observation: </w:t>
      </w:r>
      <w:r w:rsidR="005650F8" w:rsidRPr="005650F8">
        <w:rPr>
          <w:b/>
          <w:bCs/>
          <w:sz w:val="22"/>
          <w:szCs w:val="22"/>
        </w:rPr>
        <w:t>For f</w:t>
      </w:r>
      <w:r w:rsidR="009B621F" w:rsidRPr="005650F8">
        <w:rPr>
          <w:b/>
          <w:bCs/>
          <w:sz w:val="22"/>
          <w:szCs w:val="22"/>
        </w:rPr>
        <w:t>requency domain</w:t>
      </w:r>
      <w:r w:rsidR="005650F8" w:rsidRPr="005650F8">
        <w:rPr>
          <w:b/>
          <w:bCs/>
          <w:sz w:val="22"/>
          <w:szCs w:val="22"/>
        </w:rPr>
        <w:t xml:space="preserve"> adaptation, if there is interest to pursue </w:t>
      </w:r>
      <w:proofErr w:type="spellStart"/>
      <w:r w:rsidR="009B621F" w:rsidRPr="005650F8">
        <w:rPr>
          <w:b/>
          <w:bCs/>
          <w:sz w:val="22"/>
          <w:szCs w:val="22"/>
        </w:rPr>
        <w:t>SCells</w:t>
      </w:r>
      <w:proofErr w:type="spellEnd"/>
      <w:r w:rsidR="009B621F" w:rsidRPr="005650F8">
        <w:rPr>
          <w:b/>
          <w:bCs/>
          <w:sz w:val="22"/>
          <w:szCs w:val="22"/>
        </w:rPr>
        <w:t xml:space="preserve"> without SSB for int</w:t>
      </w:r>
      <w:r>
        <w:rPr>
          <w:b/>
          <w:bCs/>
          <w:sz w:val="22"/>
          <w:szCs w:val="22"/>
        </w:rPr>
        <w:t>er</w:t>
      </w:r>
      <w:r w:rsidR="009B621F" w:rsidRPr="005650F8">
        <w:rPr>
          <w:b/>
          <w:bCs/>
          <w:sz w:val="22"/>
          <w:szCs w:val="22"/>
        </w:rPr>
        <w:t>-band CA</w:t>
      </w:r>
      <w:r w:rsidR="005650F8">
        <w:rPr>
          <w:b/>
          <w:bCs/>
          <w:sz w:val="22"/>
          <w:szCs w:val="22"/>
        </w:rPr>
        <w:t>,</w:t>
      </w:r>
      <w:r w:rsidR="009B621F" w:rsidRPr="005650F8">
        <w:rPr>
          <w:b/>
          <w:bCs/>
          <w:sz w:val="22"/>
          <w:szCs w:val="22"/>
        </w:rPr>
        <w:t xml:space="preserve"> RAN4 investigation </w:t>
      </w:r>
      <w:r w:rsidR="005650F8" w:rsidRPr="005650F8">
        <w:rPr>
          <w:b/>
          <w:bCs/>
          <w:sz w:val="22"/>
          <w:szCs w:val="22"/>
        </w:rPr>
        <w:t xml:space="preserve">on feasibility </w:t>
      </w:r>
      <w:r w:rsidR="009B621F" w:rsidRPr="005650F8">
        <w:rPr>
          <w:b/>
          <w:bCs/>
          <w:sz w:val="22"/>
          <w:szCs w:val="22"/>
        </w:rPr>
        <w:t>is needed.</w:t>
      </w:r>
    </w:p>
    <w:p w14:paraId="5AF7F5BB" w14:textId="6CA59510" w:rsidR="00ED7653" w:rsidRDefault="00ED7653" w:rsidP="00032FD3">
      <w:pPr>
        <w:pStyle w:val="Heading1"/>
      </w:pPr>
      <w:r>
        <w:t>Conclusion</w:t>
      </w:r>
    </w:p>
    <w:p w14:paraId="2479DF4E" w14:textId="04F7DBAD" w:rsidR="003105DC" w:rsidRDefault="002134C9" w:rsidP="009D1C4F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  <w:r w:rsidRPr="00CC1A38">
        <w:rPr>
          <w:sz w:val="22"/>
          <w:szCs w:val="22"/>
          <w:lang w:val="en-US"/>
        </w:rPr>
        <w:t xml:space="preserve">In this contribution, </w:t>
      </w:r>
      <w:r w:rsidR="00711753">
        <w:rPr>
          <w:sz w:val="22"/>
          <w:szCs w:val="22"/>
          <w:lang w:val="en-US"/>
        </w:rPr>
        <w:t xml:space="preserve">we discuss the </w:t>
      </w:r>
      <w:r w:rsidR="008139FF">
        <w:rPr>
          <w:sz w:val="22"/>
          <w:szCs w:val="22"/>
          <w:lang w:val="en-US"/>
        </w:rPr>
        <w:t>possible enhancements for network energy savings, and propose the following:</w:t>
      </w:r>
    </w:p>
    <w:p w14:paraId="12DEED7A" w14:textId="77777777" w:rsidR="008139FF" w:rsidRPr="009B621F" w:rsidRDefault="008139FF" w:rsidP="008139FF">
      <w:pPr>
        <w:rPr>
          <w:b/>
          <w:bCs/>
          <w:sz w:val="22"/>
          <w:szCs w:val="22"/>
        </w:rPr>
      </w:pPr>
      <w:r w:rsidRPr="009B621F">
        <w:rPr>
          <w:b/>
          <w:bCs/>
          <w:sz w:val="22"/>
          <w:szCs w:val="22"/>
        </w:rPr>
        <w:t xml:space="preserve">Proposal: </w:t>
      </w:r>
      <w:r>
        <w:rPr>
          <w:b/>
          <w:bCs/>
          <w:sz w:val="22"/>
          <w:szCs w:val="22"/>
        </w:rPr>
        <w:t>At least t</w:t>
      </w:r>
      <w:r w:rsidRPr="009B621F">
        <w:rPr>
          <w:b/>
          <w:bCs/>
          <w:sz w:val="22"/>
          <w:szCs w:val="22"/>
        </w:rPr>
        <w:t xml:space="preserve">he following enhancements can be </w:t>
      </w:r>
      <w:r>
        <w:rPr>
          <w:b/>
          <w:bCs/>
          <w:sz w:val="22"/>
          <w:szCs w:val="22"/>
        </w:rPr>
        <w:t>considered</w:t>
      </w:r>
      <w:r w:rsidRPr="009B621F">
        <w:rPr>
          <w:b/>
          <w:bCs/>
          <w:sz w:val="22"/>
          <w:szCs w:val="22"/>
        </w:rPr>
        <w:t xml:space="preserve"> further:</w:t>
      </w:r>
    </w:p>
    <w:p w14:paraId="0D492835" w14:textId="77777777" w:rsidR="008139FF" w:rsidRPr="009B621F" w:rsidRDefault="008139FF" w:rsidP="008139FF">
      <w:pPr>
        <w:pStyle w:val="ListParagraph"/>
        <w:numPr>
          <w:ilvl w:val="0"/>
          <w:numId w:val="48"/>
        </w:numPr>
        <w:ind w:leftChars="0"/>
        <w:rPr>
          <w:b/>
          <w:bCs/>
          <w:sz w:val="22"/>
          <w:szCs w:val="22"/>
        </w:rPr>
      </w:pPr>
      <w:r w:rsidRPr="009B621F">
        <w:rPr>
          <w:b/>
          <w:bCs/>
          <w:sz w:val="22"/>
          <w:szCs w:val="22"/>
        </w:rPr>
        <w:t>Time domain</w:t>
      </w:r>
      <w:r>
        <w:rPr>
          <w:b/>
          <w:bCs/>
          <w:sz w:val="22"/>
          <w:szCs w:val="22"/>
        </w:rPr>
        <w:t xml:space="preserve"> adaptation</w:t>
      </w:r>
    </w:p>
    <w:p w14:paraId="4A982649" w14:textId="77777777" w:rsidR="008139FF" w:rsidRPr="009B621F" w:rsidRDefault="008139FF" w:rsidP="008139FF">
      <w:pPr>
        <w:pStyle w:val="ListParagraph"/>
        <w:numPr>
          <w:ilvl w:val="1"/>
          <w:numId w:val="48"/>
        </w:numPr>
        <w:ind w:leftChars="0"/>
        <w:rPr>
          <w:b/>
          <w:bCs/>
          <w:sz w:val="22"/>
          <w:szCs w:val="22"/>
        </w:rPr>
      </w:pPr>
      <w:r w:rsidRPr="009B621F">
        <w:rPr>
          <w:b/>
          <w:bCs/>
          <w:sz w:val="22"/>
          <w:szCs w:val="22"/>
        </w:rPr>
        <w:t xml:space="preserve">Techniques to enable the network to turn on/off more dynamically, flexibly, and/or for a longer </w:t>
      </w:r>
      <w:proofErr w:type="gramStart"/>
      <w:r w:rsidRPr="009B621F">
        <w:rPr>
          <w:b/>
          <w:bCs/>
          <w:sz w:val="22"/>
          <w:szCs w:val="22"/>
        </w:rPr>
        <w:t>period of time</w:t>
      </w:r>
      <w:proofErr w:type="gramEnd"/>
    </w:p>
    <w:p w14:paraId="4A019EBA" w14:textId="77777777" w:rsidR="008139FF" w:rsidRPr="009B621F" w:rsidRDefault="008139FF" w:rsidP="008139FF">
      <w:pPr>
        <w:pStyle w:val="ListParagraph"/>
        <w:numPr>
          <w:ilvl w:val="0"/>
          <w:numId w:val="48"/>
        </w:numPr>
        <w:ind w:leftChars="0"/>
        <w:rPr>
          <w:b/>
          <w:bCs/>
          <w:sz w:val="22"/>
          <w:szCs w:val="22"/>
        </w:rPr>
      </w:pPr>
      <w:r w:rsidRPr="009B621F">
        <w:rPr>
          <w:b/>
          <w:bCs/>
          <w:sz w:val="22"/>
          <w:szCs w:val="22"/>
        </w:rPr>
        <w:t>Spatial domain</w:t>
      </w:r>
      <w:r>
        <w:rPr>
          <w:b/>
          <w:bCs/>
          <w:sz w:val="22"/>
          <w:szCs w:val="22"/>
        </w:rPr>
        <w:t xml:space="preserve"> adaptation</w:t>
      </w:r>
    </w:p>
    <w:p w14:paraId="3B33281A" w14:textId="77777777" w:rsidR="008139FF" w:rsidRPr="009B621F" w:rsidRDefault="008139FF" w:rsidP="008139FF">
      <w:pPr>
        <w:pStyle w:val="ListParagraph"/>
        <w:numPr>
          <w:ilvl w:val="1"/>
          <w:numId w:val="48"/>
        </w:numPr>
        <w:ind w:leftChars="0"/>
        <w:rPr>
          <w:b/>
          <w:bCs/>
          <w:sz w:val="22"/>
          <w:szCs w:val="22"/>
        </w:rPr>
      </w:pPr>
      <w:r w:rsidRPr="009B621F">
        <w:rPr>
          <w:b/>
          <w:bCs/>
          <w:sz w:val="22"/>
          <w:szCs w:val="22"/>
        </w:rPr>
        <w:t>Dynamic on/</w:t>
      </w:r>
      <w:proofErr w:type="gramStart"/>
      <w:r w:rsidRPr="009B621F">
        <w:rPr>
          <w:b/>
          <w:bCs/>
          <w:sz w:val="22"/>
          <w:szCs w:val="22"/>
        </w:rPr>
        <w:t>off of</w:t>
      </w:r>
      <w:proofErr w:type="gramEnd"/>
      <w:r w:rsidRPr="009B621F">
        <w:rPr>
          <w:b/>
          <w:bCs/>
          <w:sz w:val="22"/>
          <w:szCs w:val="22"/>
        </w:rPr>
        <w:t xml:space="preserve"> Tx/Rx ports and/or panels</w:t>
      </w:r>
    </w:p>
    <w:p w14:paraId="349641D1" w14:textId="77777777" w:rsidR="008139FF" w:rsidRPr="009B621F" w:rsidRDefault="008139FF" w:rsidP="008139FF">
      <w:pPr>
        <w:pStyle w:val="ListParagraph"/>
        <w:numPr>
          <w:ilvl w:val="2"/>
          <w:numId w:val="48"/>
        </w:numPr>
        <w:ind w:leftChars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Potential beam management enhancements, </w:t>
      </w:r>
      <w:r w:rsidRPr="009B621F">
        <w:rPr>
          <w:b/>
          <w:bCs/>
          <w:sz w:val="22"/>
          <w:szCs w:val="22"/>
        </w:rPr>
        <w:t>potential CSI enhancements</w:t>
      </w:r>
      <w:r>
        <w:rPr>
          <w:b/>
          <w:bCs/>
          <w:sz w:val="22"/>
          <w:szCs w:val="22"/>
        </w:rPr>
        <w:t xml:space="preserve">, and </w:t>
      </w:r>
      <w:proofErr w:type="spellStart"/>
      <w:r>
        <w:rPr>
          <w:b/>
          <w:bCs/>
          <w:sz w:val="22"/>
          <w:szCs w:val="22"/>
        </w:rPr>
        <w:t>s</w:t>
      </w:r>
      <w:r w:rsidRPr="009B621F">
        <w:rPr>
          <w:b/>
          <w:bCs/>
          <w:sz w:val="22"/>
          <w:szCs w:val="22"/>
        </w:rPr>
        <w:t>ignaling</w:t>
      </w:r>
      <w:proofErr w:type="spellEnd"/>
      <w:r w:rsidRPr="009B621F">
        <w:rPr>
          <w:b/>
          <w:bCs/>
          <w:sz w:val="22"/>
          <w:szCs w:val="22"/>
        </w:rPr>
        <w:t xml:space="preserve"> aspects</w:t>
      </w:r>
    </w:p>
    <w:p w14:paraId="0367B6A3" w14:textId="77777777" w:rsidR="008139FF" w:rsidRPr="009B621F" w:rsidRDefault="008139FF" w:rsidP="008139FF">
      <w:pPr>
        <w:pStyle w:val="ListParagraph"/>
        <w:numPr>
          <w:ilvl w:val="0"/>
          <w:numId w:val="48"/>
        </w:numPr>
        <w:ind w:leftChars="0"/>
        <w:rPr>
          <w:b/>
          <w:bCs/>
          <w:sz w:val="22"/>
          <w:szCs w:val="22"/>
        </w:rPr>
      </w:pPr>
      <w:r w:rsidRPr="009B621F">
        <w:rPr>
          <w:b/>
          <w:bCs/>
          <w:sz w:val="22"/>
          <w:szCs w:val="22"/>
        </w:rPr>
        <w:t>Performance</w:t>
      </w:r>
      <w:r>
        <w:rPr>
          <w:b/>
          <w:bCs/>
          <w:sz w:val="22"/>
          <w:szCs w:val="22"/>
        </w:rPr>
        <w:t xml:space="preserve"> and UE</w:t>
      </w:r>
      <w:r w:rsidRPr="009B621F">
        <w:rPr>
          <w:b/>
          <w:bCs/>
          <w:sz w:val="22"/>
          <w:szCs w:val="22"/>
        </w:rPr>
        <w:t xml:space="preserve"> impact needs to be carefully considered.</w:t>
      </w:r>
    </w:p>
    <w:p w14:paraId="31D9CDEE" w14:textId="0135C93A" w:rsidR="00757D0B" w:rsidRPr="008139FF" w:rsidRDefault="008139FF" w:rsidP="008139F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Observation: </w:t>
      </w:r>
      <w:r w:rsidRPr="005650F8">
        <w:rPr>
          <w:b/>
          <w:bCs/>
          <w:sz w:val="22"/>
          <w:szCs w:val="22"/>
        </w:rPr>
        <w:t xml:space="preserve">For frequency domain adaptation, if there is interest to pursue </w:t>
      </w:r>
      <w:proofErr w:type="spellStart"/>
      <w:r w:rsidRPr="005650F8">
        <w:rPr>
          <w:b/>
          <w:bCs/>
          <w:sz w:val="22"/>
          <w:szCs w:val="22"/>
        </w:rPr>
        <w:t>SCells</w:t>
      </w:r>
      <w:proofErr w:type="spellEnd"/>
      <w:r w:rsidRPr="005650F8">
        <w:rPr>
          <w:b/>
          <w:bCs/>
          <w:sz w:val="22"/>
          <w:szCs w:val="22"/>
        </w:rPr>
        <w:t xml:space="preserve"> without SSB for int</w:t>
      </w:r>
      <w:r>
        <w:rPr>
          <w:b/>
          <w:bCs/>
          <w:sz w:val="22"/>
          <w:szCs w:val="22"/>
        </w:rPr>
        <w:t>er</w:t>
      </w:r>
      <w:r w:rsidRPr="005650F8">
        <w:rPr>
          <w:b/>
          <w:bCs/>
          <w:sz w:val="22"/>
          <w:szCs w:val="22"/>
        </w:rPr>
        <w:t>-band CA</w:t>
      </w:r>
      <w:r>
        <w:rPr>
          <w:b/>
          <w:bCs/>
          <w:sz w:val="22"/>
          <w:szCs w:val="22"/>
        </w:rPr>
        <w:t>,</w:t>
      </w:r>
      <w:r w:rsidRPr="005650F8">
        <w:rPr>
          <w:b/>
          <w:bCs/>
          <w:sz w:val="22"/>
          <w:szCs w:val="22"/>
        </w:rPr>
        <w:t xml:space="preserve"> RAN4 investigation on feasibility is needed.</w:t>
      </w:r>
    </w:p>
    <w:p w14:paraId="011FBF3D" w14:textId="77777777" w:rsidR="00F474AC" w:rsidRDefault="00F474AC" w:rsidP="00F474AC">
      <w:pPr>
        <w:pStyle w:val="Heading1"/>
      </w:pPr>
      <w:r>
        <w:t>Reference</w:t>
      </w:r>
    </w:p>
    <w:p w14:paraId="733F4436" w14:textId="702CDA54" w:rsidR="00344198" w:rsidRPr="00A73C5A" w:rsidRDefault="002C5C26" w:rsidP="005E1F1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  <w:lang w:val="en-GB"/>
        </w:rPr>
      </w:pPr>
      <w:r w:rsidRPr="00FD5D5A">
        <w:rPr>
          <w:sz w:val="22"/>
          <w:szCs w:val="22"/>
        </w:rPr>
        <w:t>RP-2</w:t>
      </w:r>
      <w:r>
        <w:rPr>
          <w:sz w:val="22"/>
          <w:szCs w:val="22"/>
        </w:rPr>
        <w:t xml:space="preserve">20297, </w:t>
      </w:r>
      <w:r w:rsidRPr="00DE43E0">
        <w:rPr>
          <w:sz w:val="22"/>
          <w:szCs w:val="22"/>
        </w:rPr>
        <w:t xml:space="preserve">Revised </w:t>
      </w:r>
      <w:r w:rsidRPr="00FD5D5A">
        <w:rPr>
          <w:sz w:val="22"/>
          <w:szCs w:val="22"/>
        </w:rPr>
        <w:t>SI: Study on network energy savings for NR</w:t>
      </w:r>
      <w:r>
        <w:rPr>
          <w:sz w:val="22"/>
          <w:szCs w:val="22"/>
        </w:rPr>
        <w:t>, Huawei, RAN#95e, Mar. 2022</w:t>
      </w:r>
      <w:r w:rsidR="00BF7A10">
        <w:rPr>
          <w:sz w:val="22"/>
          <w:szCs w:val="22"/>
        </w:rPr>
        <w:t>.</w:t>
      </w:r>
    </w:p>
    <w:p w14:paraId="0817D4DE" w14:textId="77777777" w:rsidR="00FC5DBD" w:rsidRPr="007E0050" w:rsidRDefault="00FC5DBD" w:rsidP="007E0050">
      <w:pPr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sz w:val="22"/>
          <w:szCs w:val="22"/>
        </w:rPr>
      </w:pPr>
    </w:p>
    <w:sectPr w:rsidR="00FC5DBD" w:rsidRPr="007E0050" w:rsidSect="00194BB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Microsoft YaHei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0AB55BF"/>
    <w:multiLevelType w:val="singleLevel"/>
    <w:tmpl w:val="4CCE10C4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0518E4"/>
    <w:multiLevelType w:val="hybridMultilevel"/>
    <w:tmpl w:val="0D5E2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0773C8"/>
    <w:multiLevelType w:val="hybridMultilevel"/>
    <w:tmpl w:val="109ED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6D4838"/>
    <w:multiLevelType w:val="hybridMultilevel"/>
    <w:tmpl w:val="B762D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4309A4"/>
    <w:multiLevelType w:val="hybridMultilevel"/>
    <w:tmpl w:val="1D942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BA1193"/>
    <w:multiLevelType w:val="multilevel"/>
    <w:tmpl w:val="BB3A43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066645"/>
    <w:multiLevelType w:val="multilevel"/>
    <w:tmpl w:val="712E5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0E3379A9"/>
    <w:multiLevelType w:val="multilevel"/>
    <w:tmpl w:val="1EF28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0525526"/>
    <w:multiLevelType w:val="hybridMultilevel"/>
    <w:tmpl w:val="C03AE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7030FE"/>
    <w:multiLevelType w:val="hybridMultilevel"/>
    <w:tmpl w:val="1A8A7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B0997"/>
    <w:multiLevelType w:val="multilevel"/>
    <w:tmpl w:val="199B0997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9DA755C"/>
    <w:multiLevelType w:val="multilevel"/>
    <w:tmpl w:val="22322A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0841993"/>
    <w:multiLevelType w:val="hybridMultilevel"/>
    <w:tmpl w:val="B25AD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6D7AB2"/>
    <w:multiLevelType w:val="hybridMultilevel"/>
    <w:tmpl w:val="BB308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A01460"/>
    <w:multiLevelType w:val="hybridMultilevel"/>
    <w:tmpl w:val="B1AA74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2E02D38"/>
    <w:multiLevelType w:val="multilevel"/>
    <w:tmpl w:val="22E02D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2D1927"/>
    <w:multiLevelType w:val="hybridMultilevel"/>
    <w:tmpl w:val="4DECAAE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B5F0C8D"/>
    <w:multiLevelType w:val="multilevel"/>
    <w:tmpl w:val="61D6EE6E"/>
    <w:lvl w:ilvl="0">
      <w:start w:val="2"/>
      <w:numFmt w:val="bullet"/>
      <w:lvlText w:val="-"/>
      <w:lvlJc w:val="left"/>
      <w:pPr>
        <w:tabs>
          <w:tab w:val="num" w:pos="0"/>
        </w:tabs>
        <w:ind w:left="5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0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4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8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2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6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4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800" w:hanging="400"/>
      </w:pPr>
      <w:rPr>
        <w:rFonts w:ascii="Wingdings" w:hAnsi="Wingdings" w:cs="Wingdings" w:hint="default"/>
      </w:rPr>
    </w:lvl>
  </w:abstractNum>
  <w:abstractNum w:abstractNumId="20" w15:restartNumberingAfterBreak="0">
    <w:nsid w:val="2F3675B8"/>
    <w:multiLevelType w:val="multilevel"/>
    <w:tmpl w:val="E0C45AC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F8A07E3"/>
    <w:multiLevelType w:val="multilevel"/>
    <w:tmpl w:val="EABCD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21A4A69"/>
    <w:multiLevelType w:val="hybridMultilevel"/>
    <w:tmpl w:val="2A208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4879E6"/>
    <w:multiLevelType w:val="multilevel"/>
    <w:tmpl w:val="9BC45130"/>
    <w:lvl w:ilvl="0">
      <w:start w:val="1"/>
      <w:numFmt w:val="bullet"/>
      <w:lvlText w:val=""/>
      <w:lvlJc w:val="left"/>
      <w:pPr>
        <w:tabs>
          <w:tab w:val="num" w:pos="0"/>
        </w:tabs>
        <w:ind w:left="5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0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4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8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2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6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4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800" w:hanging="400"/>
      </w:pPr>
      <w:rPr>
        <w:rFonts w:ascii="Wingdings" w:hAnsi="Wingdings" w:cs="Wingdings" w:hint="default"/>
      </w:rPr>
    </w:lvl>
  </w:abstractNum>
  <w:abstractNum w:abstractNumId="24" w15:restartNumberingAfterBreak="0">
    <w:nsid w:val="345C676B"/>
    <w:multiLevelType w:val="hybridMultilevel"/>
    <w:tmpl w:val="A02648D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22529E"/>
    <w:multiLevelType w:val="multilevel"/>
    <w:tmpl w:val="3722529E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8AB42E8"/>
    <w:multiLevelType w:val="hybridMultilevel"/>
    <w:tmpl w:val="3DAEA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300927"/>
    <w:multiLevelType w:val="hybridMultilevel"/>
    <w:tmpl w:val="5E346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EE6807"/>
    <w:multiLevelType w:val="multilevel"/>
    <w:tmpl w:val="53787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3FF30225"/>
    <w:multiLevelType w:val="hybridMultilevel"/>
    <w:tmpl w:val="CC6E1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3A60C9"/>
    <w:multiLevelType w:val="hybridMultilevel"/>
    <w:tmpl w:val="B2C6FE2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6406A2"/>
    <w:multiLevelType w:val="hybridMultilevel"/>
    <w:tmpl w:val="DC7C0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7648A8"/>
    <w:multiLevelType w:val="hybridMultilevel"/>
    <w:tmpl w:val="3F5ADF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1346DAE"/>
    <w:multiLevelType w:val="hybridMultilevel"/>
    <w:tmpl w:val="2CF88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621BF8"/>
    <w:multiLevelType w:val="hybridMultilevel"/>
    <w:tmpl w:val="6540A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FF1E64"/>
    <w:multiLevelType w:val="multilevel"/>
    <w:tmpl w:val="290E6E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AA12984"/>
    <w:multiLevelType w:val="hybridMultilevel"/>
    <w:tmpl w:val="F3023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801180"/>
    <w:multiLevelType w:val="multilevel"/>
    <w:tmpl w:val="3D5C7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5B8E1ABC"/>
    <w:multiLevelType w:val="hybridMultilevel"/>
    <w:tmpl w:val="99EEBB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0D69A4"/>
    <w:multiLevelType w:val="hybridMultilevel"/>
    <w:tmpl w:val="03F2C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D0F203A"/>
    <w:multiLevelType w:val="hybridMultilevel"/>
    <w:tmpl w:val="1938F2EE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42" w15:restartNumberingAfterBreak="0">
    <w:nsid w:val="72CC43D6"/>
    <w:multiLevelType w:val="hybridMultilevel"/>
    <w:tmpl w:val="108C3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902DE4"/>
    <w:multiLevelType w:val="hybridMultilevel"/>
    <w:tmpl w:val="99DAC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4E52FE"/>
    <w:multiLevelType w:val="hybridMultilevel"/>
    <w:tmpl w:val="51802F72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5" w15:restartNumberingAfterBreak="0">
    <w:nsid w:val="795C0AF9"/>
    <w:multiLevelType w:val="multilevel"/>
    <w:tmpl w:val="6610E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D9212F6"/>
    <w:multiLevelType w:val="multilevel"/>
    <w:tmpl w:val="3CD62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7EAF597F"/>
    <w:multiLevelType w:val="hybridMultilevel"/>
    <w:tmpl w:val="5BBA5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9"/>
  </w:num>
  <w:num w:numId="4">
    <w:abstractNumId w:val="10"/>
  </w:num>
  <w:num w:numId="5">
    <w:abstractNumId w:val="19"/>
  </w:num>
  <w:num w:numId="6">
    <w:abstractNumId w:val="22"/>
  </w:num>
  <w:num w:numId="7">
    <w:abstractNumId w:val="23"/>
  </w:num>
  <w:num w:numId="8">
    <w:abstractNumId w:val="27"/>
  </w:num>
  <w:num w:numId="9">
    <w:abstractNumId w:val="24"/>
  </w:num>
  <w:num w:numId="10">
    <w:abstractNumId w:val="6"/>
  </w:num>
  <w:num w:numId="11">
    <w:abstractNumId w:val="34"/>
  </w:num>
  <w:num w:numId="12">
    <w:abstractNumId w:val="46"/>
  </w:num>
  <w:num w:numId="13">
    <w:abstractNumId w:val="28"/>
  </w:num>
  <w:num w:numId="14">
    <w:abstractNumId w:val="47"/>
  </w:num>
  <w:num w:numId="15">
    <w:abstractNumId w:val="36"/>
  </w:num>
  <w:num w:numId="16">
    <w:abstractNumId w:val="20"/>
  </w:num>
  <w:num w:numId="17">
    <w:abstractNumId w:val="11"/>
  </w:num>
  <w:num w:numId="18">
    <w:abstractNumId w:val="30"/>
  </w:num>
  <w:num w:numId="19">
    <w:abstractNumId w:val="7"/>
  </w:num>
  <w:num w:numId="20">
    <w:abstractNumId w:val="27"/>
  </w:num>
  <w:num w:numId="21">
    <w:abstractNumId w:val="25"/>
  </w:num>
  <w:num w:numId="22">
    <w:abstractNumId w:val="35"/>
  </w:num>
  <w:num w:numId="23">
    <w:abstractNumId w:val="13"/>
  </w:num>
  <w:num w:numId="24">
    <w:abstractNumId w:val="9"/>
  </w:num>
  <w:num w:numId="25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37"/>
  </w:num>
  <w:num w:numId="28">
    <w:abstractNumId w:val="2"/>
  </w:num>
  <w:num w:numId="29">
    <w:abstractNumId w:val="32"/>
  </w:num>
  <w:num w:numId="30">
    <w:abstractNumId w:val="16"/>
  </w:num>
  <w:num w:numId="31">
    <w:abstractNumId w:val="12"/>
  </w:num>
  <w:num w:numId="32">
    <w:abstractNumId w:val="8"/>
  </w:num>
  <w:num w:numId="33">
    <w:abstractNumId w:val="45"/>
  </w:num>
  <w:num w:numId="34">
    <w:abstractNumId w:val="14"/>
  </w:num>
  <w:num w:numId="35">
    <w:abstractNumId w:val="44"/>
  </w:num>
  <w:num w:numId="36">
    <w:abstractNumId w:val="42"/>
  </w:num>
  <w:num w:numId="37">
    <w:abstractNumId w:val="26"/>
  </w:num>
  <w:num w:numId="38">
    <w:abstractNumId w:val="3"/>
  </w:num>
  <w:num w:numId="39">
    <w:abstractNumId w:val="18"/>
  </w:num>
  <w:num w:numId="40">
    <w:abstractNumId w:val="43"/>
  </w:num>
  <w:num w:numId="41">
    <w:abstractNumId w:val="15"/>
  </w:num>
  <w:num w:numId="42">
    <w:abstractNumId w:val="17"/>
  </w:num>
  <w:num w:numId="43">
    <w:abstractNumId w:val="5"/>
  </w:num>
  <w:num w:numId="44">
    <w:abstractNumId w:val="29"/>
  </w:num>
  <w:num w:numId="45">
    <w:abstractNumId w:val="40"/>
  </w:num>
  <w:num w:numId="46">
    <w:abstractNumId w:val="41"/>
  </w:num>
  <w:num w:numId="47">
    <w:abstractNumId w:val="38"/>
  </w:num>
  <w:num w:numId="48">
    <w:abstractNumId w:val="3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7F0"/>
    <w:rsid w:val="000014BF"/>
    <w:rsid w:val="00003B22"/>
    <w:rsid w:val="00005D7F"/>
    <w:rsid w:val="00007041"/>
    <w:rsid w:val="00015C8C"/>
    <w:rsid w:val="00016535"/>
    <w:rsid w:val="000212EC"/>
    <w:rsid w:val="00022E38"/>
    <w:rsid w:val="00023868"/>
    <w:rsid w:val="00024721"/>
    <w:rsid w:val="00024CD4"/>
    <w:rsid w:val="00025F8E"/>
    <w:rsid w:val="00026645"/>
    <w:rsid w:val="00031E68"/>
    <w:rsid w:val="00032067"/>
    <w:rsid w:val="00032FD3"/>
    <w:rsid w:val="00033580"/>
    <w:rsid w:val="00033D5B"/>
    <w:rsid w:val="00035CF3"/>
    <w:rsid w:val="00041988"/>
    <w:rsid w:val="00041A1A"/>
    <w:rsid w:val="00044CC2"/>
    <w:rsid w:val="00044EAE"/>
    <w:rsid w:val="00052EC1"/>
    <w:rsid w:val="00053C6E"/>
    <w:rsid w:val="000549ED"/>
    <w:rsid w:val="00054A83"/>
    <w:rsid w:val="0005612B"/>
    <w:rsid w:val="000605BB"/>
    <w:rsid w:val="000606C7"/>
    <w:rsid w:val="00062BBD"/>
    <w:rsid w:val="00062BC5"/>
    <w:rsid w:val="00065688"/>
    <w:rsid w:val="00065D76"/>
    <w:rsid w:val="000664A1"/>
    <w:rsid w:val="000678A2"/>
    <w:rsid w:val="00073136"/>
    <w:rsid w:val="00076345"/>
    <w:rsid w:val="00077166"/>
    <w:rsid w:val="000775E2"/>
    <w:rsid w:val="00077DB2"/>
    <w:rsid w:val="00084EE1"/>
    <w:rsid w:val="000853BB"/>
    <w:rsid w:val="00087770"/>
    <w:rsid w:val="000908D3"/>
    <w:rsid w:val="0009177D"/>
    <w:rsid w:val="000A1890"/>
    <w:rsid w:val="000A2AAA"/>
    <w:rsid w:val="000A4F20"/>
    <w:rsid w:val="000B0FBC"/>
    <w:rsid w:val="000B1D4E"/>
    <w:rsid w:val="000B39FE"/>
    <w:rsid w:val="000B3D62"/>
    <w:rsid w:val="000B4EF8"/>
    <w:rsid w:val="000B5056"/>
    <w:rsid w:val="000C364C"/>
    <w:rsid w:val="000C3D00"/>
    <w:rsid w:val="000C62A2"/>
    <w:rsid w:val="000C67D9"/>
    <w:rsid w:val="000D1A8F"/>
    <w:rsid w:val="000D250D"/>
    <w:rsid w:val="000D346B"/>
    <w:rsid w:val="000D4B3E"/>
    <w:rsid w:val="000D726E"/>
    <w:rsid w:val="000E0D82"/>
    <w:rsid w:val="000E1755"/>
    <w:rsid w:val="000E454B"/>
    <w:rsid w:val="000E6D0D"/>
    <w:rsid w:val="000F2C70"/>
    <w:rsid w:val="000F4309"/>
    <w:rsid w:val="000F50F7"/>
    <w:rsid w:val="001003EC"/>
    <w:rsid w:val="00100E42"/>
    <w:rsid w:val="00101636"/>
    <w:rsid w:val="001018CA"/>
    <w:rsid w:val="00101DDF"/>
    <w:rsid w:val="00104EEB"/>
    <w:rsid w:val="00107D1C"/>
    <w:rsid w:val="00111373"/>
    <w:rsid w:val="00112818"/>
    <w:rsid w:val="001144DC"/>
    <w:rsid w:val="00114DBF"/>
    <w:rsid w:val="001169A5"/>
    <w:rsid w:val="001169AF"/>
    <w:rsid w:val="00117BAC"/>
    <w:rsid w:val="00120FCF"/>
    <w:rsid w:val="00121823"/>
    <w:rsid w:val="00123090"/>
    <w:rsid w:val="001235A7"/>
    <w:rsid w:val="00126C56"/>
    <w:rsid w:val="00126FC9"/>
    <w:rsid w:val="00127219"/>
    <w:rsid w:val="00133713"/>
    <w:rsid w:val="001346FC"/>
    <w:rsid w:val="0013510C"/>
    <w:rsid w:val="00136915"/>
    <w:rsid w:val="00136DC0"/>
    <w:rsid w:val="00140849"/>
    <w:rsid w:val="00141A14"/>
    <w:rsid w:val="001454B7"/>
    <w:rsid w:val="00153773"/>
    <w:rsid w:val="00154FF8"/>
    <w:rsid w:val="00166F73"/>
    <w:rsid w:val="00171395"/>
    <w:rsid w:val="001779C8"/>
    <w:rsid w:val="001825FA"/>
    <w:rsid w:val="00183C8E"/>
    <w:rsid w:val="00183EA6"/>
    <w:rsid w:val="001849A2"/>
    <w:rsid w:val="00184C88"/>
    <w:rsid w:val="0018607A"/>
    <w:rsid w:val="00191E52"/>
    <w:rsid w:val="00194352"/>
    <w:rsid w:val="00194BBD"/>
    <w:rsid w:val="0019518E"/>
    <w:rsid w:val="00195AB1"/>
    <w:rsid w:val="001A0A1C"/>
    <w:rsid w:val="001A13AE"/>
    <w:rsid w:val="001B2AEE"/>
    <w:rsid w:val="001B590D"/>
    <w:rsid w:val="001B6534"/>
    <w:rsid w:val="001B6620"/>
    <w:rsid w:val="001B73D5"/>
    <w:rsid w:val="001C164B"/>
    <w:rsid w:val="001C3C97"/>
    <w:rsid w:val="001C50ED"/>
    <w:rsid w:val="001C52C8"/>
    <w:rsid w:val="001C5837"/>
    <w:rsid w:val="001D5CE5"/>
    <w:rsid w:val="001D7136"/>
    <w:rsid w:val="001D7391"/>
    <w:rsid w:val="001D749D"/>
    <w:rsid w:val="001D7DD6"/>
    <w:rsid w:val="001E0EF1"/>
    <w:rsid w:val="001E21BF"/>
    <w:rsid w:val="001E6606"/>
    <w:rsid w:val="001F2E81"/>
    <w:rsid w:val="00201BFB"/>
    <w:rsid w:val="00205DCA"/>
    <w:rsid w:val="00206F62"/>
    <w:rsid w:val="002116CD"/>
    <w:rsid w:val="002134C9"/>
    <w:rsid w:val="002153A2"/>
    <w:rsid w:val="00215907"/>
    <w:rsid w:val="00220D66"/>
    <w:rsid w:val="00221FFC"/>
    <w:rsid w:val="00222276"/>
    <w:rsid w:val="0023532F"/>
    <w:rsid w:val="0025179D"/>
    <w:rsid w:val="00252B41"/>
    <w:rsid w:val="00252C11"/>
    <w:rsid w:val="002562FA"/>
    <w:rsid w:val="00261928"/>
    <w:rsid w:val="00266E0F"/>
    <w:rsid w:val="00270EC8"/>
    <w:rsid w:val="00271C5A"/>
    <w:rsid w:val="002738F9"/>
    <w:rsid w:val="00274F27"/>
    <w:rsid w:val="00276E66"/>
    <w:rsid w:val="00284AB0"/>
    <w:rsid w:val="00285B13"/>
    <w:rsid w:val="00290BA8"/>
    <w:rsid w:val="0029228D"/>
    <w:rsid w:val="00292936"/>
    <w:rsid w:val="002948FF"/>
    <w:rsid w:val="002961AE"/>
    <w:rsid w:val="002972B7"/>
    <w:rsid w:val="002A1DDB"/>
    <w:rsid w:val="002A274D"/>
    <w:rsid w:val="002A2EAF"/>
    <w:rsid w:val="002A3617"/>
    <w:rsid w:val="002A3EE0"/>
    <w:rsid w:val="002A5B21"/>
    <w:rsid w:val="002A7D55"/>
    <w:rsid w:val="002B162B"/>
    <w:rsid w:val="002B2343"/>
    <w:rsid w:val="002B517B"/>
    <w:rsid w:val="002B5FC9"/>
    <w:rsid w:val="002B72EE"/>
    <w:rsid w:val="002B72F3"/>
    <w:rsid w:val="002B741F"/>
    <w:rsid w:val="002C0920"/>
    <w:rsid w:val="002C1D79"/>
    <w:rsid w:val="002C2052"/>
    <w:rsid w:val="002C24C8"/>
    <w:rsid w:val="002C4EFD"/>
    <w:rsid w:val="002C57AC"/>
    <w:rsid w:val="002C5C26"/>
    <w:rsid w:val="002C656D"/>
    <w:rsid w:val="002D0C8B"/>
    <w:rsid w:val="002D3BD9"/>
    <w:rsid w:val="002E003F"/>
    <w:rsid w:val="002E6057"/>
    <w:rsid w:val="002E7927"/>
    <w:rsid w:val="002F0B86"/>
    <w:rsid w:val="002F407E"/>
    <w:rsid w:val="002F42EE"/>
    <w:rsid w:val="002F4B0B"/>
    <w:rsid w:val="002F7DB3"/>
    <w:rsid w:val="00300D43"/>
    <w:rsid w:val="0030389E"/>
    <w:rsid w:val="00303942"/>
    <w:rsid w:val="00304247"/>
    <w:rsid w:val="003105DC"/>
    <w:rsid w:val="00314966"/>
    <w:rsid w:val="00314980"/>
    <w:rsid w:val="00315C5F"/>
    <w:rsid w:val="00320FF5"/>
    <w:rsid w:val="00322D6D"/>
    <w:rsid w:val="0032703D"/>
    <w:rsid w:val="00327D92"/>
    <w:rsid w:val="003325F2"/>
    <w:rsid w:val="003376F4"/>
    <w:rsid w:val="00337A40"/>
    <w:rsid w:val="003400A5"/>
    <w:rsid w:val="00340B06"/>
    <w:rsid w:val="0034266A"/>
    <w:rsid w:val="00342ED5"/>
    <w:rsid w:val="00343B77"/>
    <w:rsid w:val="0034417B"/>
    <w:rsid w:val="00344198"/>
    <w:rsid w:val="0035197B"/>
    <w:rsid w:val="0035494F"/>
    <w:rsid w:val="003555CA"/>
    <w:rsid w:val="00356A2B"/>
    <w:rsid w:val="00356B36"/>
    <w:rsid w:val="00360564"/>
    <w:rsid w:val="003634FF"/>
    <w:rsid w:val="00366F52"/>
    <w:rsid w:val="00370909"/>
    <w:rsid w:val="003715F4"/>
    <w:rsid w:val="00372217"/>
    <w:rsid w:val="00373D1C"/>
    <w:rsid w:val="00376CBE"/>
    <w:rsid w:val="00377855"/>
    <w:rsid w:val="00380033"/>
    <w:rsid w:val="00380980"/>
    <w:rsid w:val="00382A85"/>
    <w:rsid w:val="00382E2B"/>
    <w:rsid w:val="0038363C"/>
    <w:rsid w:val="00383A52"/>
    <w:rsid w:val="00384D99"/>
    <w:rsid w:val="00386476"/>
    <w:rsid w:val="00387AB3"/>
    <w:rsid w:val="00391B65"/>
    <w:rsid w:val="00391E20"/>
    <w:rsid w:val="00391FB9"/>
    <w:rsid w:val="00394BA2"/>
    <w:rsid w:val="003A1D4B"/>
    <w:rsid w:val="003B1F3B"/>
    <w:rsid w:val="003C4E3C"/>
    <w:rsid w:val="003C6788"/>
    <w:rsid w:val="003D066D"/>
    <w:rsid w:val="003D3FBA"/>
    <w:rsid w:val="003D64ED"/>
    <w:rsid w:val="003D7E3B"/>
    <w:rsid w:val="003E164B"/>
    <w:rsid w:val="003E3570"/>
    <w:rsid w:val="003E3631"/>
    <w:rsid w:val="003E394E"/>
    <w:rsid w:val="003E5DC3"/>
    <w:rsid w:val="003E75B6"/>
    <w:rsid w:val="003F027C"/>
    <w:rsid w:val="003F36E6"/>
    <w:rsid w:val="003F670D"/>
    <w:rsid w:val="003F7C65"/>
    <w:rsid w:val="00400CC3"/>
    <w:rsid w:val="004029ED"/>
    <w:rsid w:val="0040315C"/>
    <w:rsid w:val="00403A18"/>
    <w:rsid w:val="00406FB8"/>
    <w:rsid w:val="0041178A"/>
    <w:rsid w:val="00412A3F"/>
    <w:rsid w:val="00416665"/>
    <w:rsid w:val="00417FC9"/>
    <w:rsid w:val="004211E9"/>
    <w:rsid w:val="0042146E"/>
    <w:rsid w:val="004219D8"/>
    <w:rsid w:val="00423711"/>
    <w:rsid w:val="0042491A"/>
    <w:rsid w:val="00425166"/>
    <w:rsid w:val="00425D9D"/>
    <w:rsid w:val="0042626C"/>
    <w:rsid w:val="00427E33"/>
    <w:rsid w:val="00430AB1"/>
    <w:rsid w:val="00431CD3"/>
    <w:rsid w:val="0043338E"/>
    <w:rsid w:val="00435B4D"/>
    <w:rsid w:val="004379A6"/>
    <w:rsid w:val="004419D4"/>
    <w:rsid w:val="00442EBE"/>
    <w:rsid w:val="00443ECE"/>
    <w:rsid w:val="00446818"/>
    <w:rsid w:val="00446964"/>
    <w:rsid w:val="004533BD"/>
    <w:rsid w:val="004537D9"/>
    <w:rsid w:val="00453FB9"/>
    <w:rsid w:val="004573F6"/>
    <w:rsid w:val="00461B15"/>
    <w:rsid w:val="00462395"/>
    <w:rsid w:val="00462B1E"/>
    <w:rsid w:val="00470DC6"/>
    <w:rsid w:val="00471A63"/>
    <w:rsid w:val="00472AA0"/>
    <w:rsid w:val="0047580C"/>
    <w:rsid w:val="00475C2B"/>
    <w:rsid w:val="00476E28"/>
    <w:rsid w:val="00482475"/>
    <w:rsid w:val="004871D8"/>
    <w:rsid w:val="00487871"/>
    <w:rsid w:val="00493010"/>
    <w:rsid w:val="0049590D"/>
    <w:rsid w:val="00496D0C"/>
    <w:rsid w:val="004A3202"/>
    <w:rsid w:val="004A41EF"/>
    <w:rsid w:val="004B2C35"/>
    <w:rsid w:val="004B3124"/>
    <w:rsid w:val="004B4905"/>
    <w:rsid w:val="004B74CC"/>
    <w:rsid w:val="004C0592"/>
    <w:rsid w:val="004C3D56"/>
    <w:rsid w:val="004C7091"/>
    <w:rsid w:val="004D2687"/>
    <w:rsid w:val="004D2E3C"/>
    <w:rsid w:val="004D3644"/>
    <w:rsid w:val="004D51F4"/>
    <w:rsid w:val="004E0DC0"/>
    <w:rsid w:val="004E1633"/>
    <w:rsid w:val="004E3B01"/>
    <w:rsid w:val="004F1A9A"/>
    <w:rsid w:val="004F2CDB"/>
    <w:rsid w:val="004F33C6"/>
    <w:rsid w:val="004F3DD8"/>
    <w:rsid w:val="004F420D"/>
    <w:rsid w:val="004F6311"/>
    <w:rsid w:val="00500D45"/>
    <w:rsid w:val="00501FE2"/>
    <w:rsid w:val="005026E6"/>
    <w:rsid w:val="00503B8A"/>
    <w:rsid w:val="005040B6"/>
    <w:rsid w:val="00505C90"/>
    <w:rsid w:val="00512C1E"/>
    <w:rsid w:val="005150C5"/>
    <w:rsid w:val="0051562B"/>
    <w:rsid w:val="00517ADD"/>
    <w:rsid w:val="00522146"/>
    <w:rsid w:val="00530AB8"/>
    <w:rsid w:val="005363A1"/>
    <w:rsid w:val="0053782C"/>
    <w:rsid w:val="00542D13"/>
    <w:rsid w:val="00546CF4"/>
    <w:rsid w:val="00550F71"/>
    <w:rsid w:val="005521F9"/>
    <w:rsid w:val="0055302F"/>
    <w:rsid w:val="00555942"/>
    <w:rsid w:val="00556671"/>
    <w:rsid w:val="005578A1"/>
    <w:rsid w:val="00562D9F"/>
    <w:rsid w:val="00563113"/>
    <w:rsid w:val="00563409"/>
    <w:rsid w:val="005650F8"/>
    <w:rsid w:val="00580D71"/>
    <w:rsid w:val="005811A6"/>
    <w:rsid w:val="00581A40"/>
    <w:rsid w:val="005914F4"/>
    <w:rsid w:val="005954E4"/>
    <w:rsid w:val="0059683F"/>
    <w:rsid w:val="005974B9"/>
    <w:rsid w:val="005A114F"/>
    <w:rsid w:val="005A58BA"/>
    <w:rsid w:val="005A6421"/>
    <w:rsid w:val="005A6C69"/>
    <w:rsid w:val="005A6DBC"/>
    <w:rsid w:val="005B1AD1"/>
    <w:rsid w:val="005B2A7D"/>
    <w:rsid w:val="005B3B11"/>
    <w:rsid w:val="005B42F9"/>
    <w:rsid w:val="005B6997"/>
    <w:rsid w:val="005B6B0D"/>
    <w:rsid w:val="005C2719"/>
    <w:rsid w:val="005C3773"/>
    <w:rsid w:val="005C5958"/>
    <w:rsid w:val="005D1B34"/>
    <w:rsid w:val="005D38B1"/>
    <w:rsid w:val="005D45F7"/>
    <w:rsid w:val="005D4897"/>
    <w:rsid w:val="005D57A7"/>
    <w:rsid w:val="005D7AC2"/>
    <w:rsid w:val="005E0090"/>
    <w:rsid w:val="005E0399"/>
    <w:rsid w:val="005E1A31"/>
    <w:rsid w:val="005E1F18"/>
    <w:rsid w:val="005E25D8"/>
    <w:rsid w:val="005E6DA3"/>
    <w:rsid w:val="005F2A4A"/>
    <w:rsid w:val="005F38F3"/>
    <w:rsid w:val="005F5A01"/>
    <w:rsid w:val="005F7A0E"/>
    <w:rsid w:val="00605709"/>
    <w:rsid w:val="006134C7"/>
    <w:rsid w:val="00613729"/>
    <w:rsid w:val="0061392B"/>
    <w:rsid w:val="00617467"/>
    <w:rsid w:val="0061765C"/>
    <w:rsid w:val="0061775A"/>
    <w:rsid w:val="00622A7B"/>
    <w:rsid w:val="00626534"/>
    <w:rsid w:val="00627F77"/>
    <w:rsid w:val="00631A14"/>
    <w:rsid w:val="006321CF"/>
    <w:rsid w:val="00634E11"/>
    <w:rsid w:val="00635837"/>
    <w:rsid w:val="00635BB2"/>
    <w:rsid w:val="00636D7B"/>
    <w:rsid w:val="00637B78"/>
    <w:rsid w:val="00640813"/>
    <w:rsid w:val="0064160B"/>
    <w:rsid w:val="00643233"/>
    <w:rsid w:val="006448FE"/>
    <w:rsid w:val="00645C21"/>
    <w:rsid w:val="00652D52"/>
    <w:rsid w:val="006531B1"/>
    <w:rsid w:val="006539F3"/>
    <w:rsid w:val="00653AA3"/>
    <w:rsid w:val="00654524"/>
    <w:rsid w:val="006559EA"/>
    <w:rsid w:val="00661178"/>
    <w:rsid w:val="00664429"/>
    <w:rsid w:val="00667DAE"/>
    <w:rsid w:val="006765F4"/>
    <w:rsid w:val="00676CDC"/>
    <w:rsid w:val="00684E0C"/>
    <w:rsid w:val="006861C3"/>
    <w:rsid w:val="0068732F"/>
    <w:rsid w:val="00687ACA"/>
    <w:rsid w:val="00694506"/>
    <w:rsid w:val="0069487D"/>
    <w:rsid w:val="00695923"/>
    <w:rsid w:val="006A0771"/>
    <w:rsid w:val="006A13FE"/>
    <w:rsid w:val="006A1F3D"/>
    <w:rsid w:val="006A45D6"/>
    <w:rsid w:val="006B0B7F"/>
    <w:rsid w:val="006B1BC1"/>
    <w:rsid w:val="006B2E49"/>
    <w:rsid w:val="006B437D"/>
    <w:rsid w:val="006B4FD7"/>
    <w:rsid w:val="006C4B4A"/>
    <w:rsid w:val="006D4C06"/>
    <w:rsid w:val="006D54CF"/>
    <w:rsid w:val="006D59AE"/>
    <w:rsid w:val="006D67D9"/>
    <w:rsid w:val="006D7F94"/>
    <w:rsid w:val="006E5665"/>
    <w:rsid w:val="006E6ED9"/>
    <w:rsid w:val="006F0EC9"/>
    <w:rsid w:val="006F24E6"/>
    <w:rsid w:val="006F4223"/>
    <w:rsid w:val="006F4C6B"/>
    <w:rsid w:val="006F6B61"/>
    <w:rsid w:val="007003F1"/>
    <w:rsid w:val="00702BAF"/>
    <w:rsid w:val="00703DF3"/>
    <w:rsid w:val="00704C59"/>
    <w:rsid w:val="00711753"/>
    <w:rsid w:val="0071337B"/>
    <w:rsid w:val="00714A6C"/>
    <w:rsid w:val="00716045"/>
    <w:rsid w:val="007207B5"/>
    <w:rsid w:val="00723E69"/>
    <w:rsid w:val="007242F7"/>
    <w:rsid w:val="00724ACC"/>
    <w:rsid w:val="00724D2C"/>
    <w:rsid w:val="007278BF"/>
    <w:rsid w:val="007307C5"/>
    <w:rsid w:val="00732388"/>
    <w:rsid w:val="00740A54"/>
    <w:rsid w:val="00743EA9"/>
    <w:rsid w:val="00745905"/>
    <w:rsid w:val="00750A0B"/>
    <w:rsid w:val="00751293"/>
    <w:rsid w:val="007541B8"/>
    <w:rsid w:val="007544F6"/>
    <w:rsid w:val="00757D0B"/>
    <w:rsid w:val="00757E34"/>
    <w:rsid w:val="0076003F"/>
    <w:rsid w:val="007600A6"/>
    <w:rsid w:val="00766F27"/>
    <w:rsid w:val="00771A52"/>
    <w:rsid w:val="007762A6"/>
    <w:rsid w:val="0078114E"/>
    <w:rsid w:val="00781D42"/>
    <w:rsid w:val="0078248E"/>
    <w:rsid w:val="00785D4A"/>
    <w:rsid w:val="0078750C"/>
    <w:rsid w:val="007879E8"/>
    <w:rsid w:val="0079058B"/>
    <w:rsid w:val="00791540"/>
    <w:rsid w:val="00796EBC"/>
    <w:rsid w:val="007A1B25"/>
    <w:rsid w:val="007B1244"/>
    <w:rsid w:val="007B5066"/>
    <w:rsid w:val="007B662F"/>
    <w:rsid w:val="007B6D8F"/>
    <w:rsid w:val="007C07AD"/>
    <w:rsid w:val="007C1868"/>
    <w:rsid w:val="007C1DD4"/>
    <w:rsid w:val="007C445F"/>
    <w:rsid w:val="007C4980"/>
    <w:rsid w:val="007C6FED"/>
    <w:rsid w:val="007D203F"/>
    <w:rsid w:val="007D585D"/>
    <w:rsid w:val="007D61E0"/>
    <w:rsid w:val="007D6F2A"/>
    <w:rsid w:val="007E0050"/>
    <w:rsid w:val="007E3C5F"/>
    <w:rsid w:val="007E3FE1"/>
    <w:rsid w:val="007E554B"/>
    <w:rsid w:val="007E6C44"/>
    <w:rsid w:val="007E6FF6"/>
    <w:rsid w:val="007F07F8"/>
    <w:rsid w:val="007F128C"/>
    <w:rsid w:val="007F31E4"/>
    <w:rsid w:val="007F3DD0"/>
    <w:rsid w:val="007F4D2C"/>
    <w:rsid w:val="007F690B"/>
    <w:rsid w:val="0080472A"/>
    <w:rsid w:val="00805017"/>
    <w:rsid w:val="00805A83"/>
    <w:rsid w:val="00811DFE"/>
    <w:rsid w:val="008139FF"/>
    <w:rsid w:val="008144EA"/>
    <w:rsid w:val="008217D8"/>
    <w:rsid w:val="00821AA3"/>
    <w:rsid w:val="00822A55"/>
    <w:rsid w:val="00824EBE"/>
    <w:rsid w:val="0082513E"/>
    <w:rsid w:val="00825353"/>
    <w:rsid w:val="008273C9"/>
    <w:rsid w:val="0083185D"/>
    <w:rsid w:val="00845458"/>
    <w:rsid w:val="008461C8"/>
    <w:rsid w:val="00847AB1"/>
    <w:rsid w:val="00851796"/>
    <w:rsid w:val="008556B9"/>
    <w:rsid w:val="008575B7"/>
    <w:rsid w:val="0086017E"/>
    <w:rsid w:val="00860BE2"/>
    <w:rsid w:val="008612FB"/>
    <w:rsid w:val="0086332B"/>
    <w:rsid w:val="00864947"/>
    <w:rsid w:val="008731D4"/>
    <w:rsid w:val="00873C38"/>
    <w:rsid w:val="00874A6B"/>
    <w:rsid w:val="00875620"/>
    <w:rsid w:val="00877AFF"/>
    <w:rsid w:val="008807D9"/>
    <w:rsid w:val="00882785"/>
    <w:rsid w:val="00887123"/>
    <w:rsid w:val="0089138A"/>
    <w:rsid w:val="00891E9E"/>
    <w:rsid w:val="00894787"/>
    <w:rsid w:val="00895000"/>
    <w:rsid w:val="008A25E9"/>
    <w:rsid w:val="008A65A1"/>
    <w:rsid w:val="008A75A7"/>
    <w:rsid w:val="008B0AFA"/>
    <w:rsid w:val="008B24BF"/>
    <w:rsid w:val="008B70E6"/>
    <w:rsid w:val="008C2CD3"/>
    <w:rsid w:val="008C75AA"/>
    <w:rsid w:val="008D00A5"/>
    <w:rsid w:val="008D02B2"/>
    <w:rsid w:val="008D0789"/>
    <w:rsid w:val="008D0EB0"/>
    <w:rsid w:val="008D4840"/>
    <w:rsid w:val="008D53CF"/>
    <w:rsid w:val="008D6AE1"/>
    <w:rsid w:val="008D767B"/>
    <w:rsid w:val="008E4DB0"/>
    <w:rsid w:val="008E5031"/>
    <w:rsid w:val="008E7B99"/>
    <w:rsid w:val="008F0058"/>
    <w:rsid w:val="008F103C"/>
    <w:rsid w:val="008F1678"/>
    <w:rsid w:val="008F2CB3"/>
    <w:rsid w:val="008F56AD"/>
    <w:rsid w:val="009041E5"/>
    <w:rsid w:val="0090522F"/>
    <w:rsid w:val="00905891"/>
    <w:rsid w:val="00905E3A"/>
    <w:rsid w:val="009079BE"/>
    <w:rsid w:val="0091144B"/>
    <w:rsid w:val="00911713"/>
    <w:rsid w:val="00911E05"/>
    <w:rsid w:val="00911EFA"/>
    <w:rsid w:val="009136CC"/>
    <w:rsid w:val="009169C4"/>
    <w:rsid w:val="00916E49"/>
    <w:rsid w:val="00917951"/>
    <w:rsid w:val="00922823"/>
    <w:rsid w:val="00922A0F"/>
    <w:rsid w:val="00923A3D"/>
    <w:rsid w:val="0092501F"/>
    <w:rsid w:val="00931DE7"/>
    <w:rsid w:val="009321CC"/>
    <w:rsid w:val="00933B75"/>
    <w:rsid w:val="00933BA9"/>
    <w:rsid w:val="009372B2"/>
    <w:rsid w:val="00941B4A"/>
    <w:rsid w:val="00946A11"/>
    <w:rsid w:val="00950264"/>
    <w:rsid w:val="00952748"/>
    <w:rsid w:val="00954805"/>
    <w:rsid w:val="00955D21"/>
    <w:rsid w:val="009561E2"/>
    <w:rsid w:val="00956B29"/>
    <w:rsid w:val="00961176"/>
    <w:rsid w:val="00963A26"/>
    <w:rsid w:val="00964A72"/>
    <w:rsid w:val="00967998"/>
    <w:rsid w:val="009709D5"/>
    <w:rsid w:val="00972168"/>
    <w:rsid w:val="009732CE"/>
    <w:rsid w:val="00977119"/>
    <w:rsid w:val="00980153"/>
    <w:rsid w:val="00983F09"/>
    <w:rsid w:val="00986E92"/>
    <w:rsid w:val="00994358"/>
    <w:rsid w:val="00997579"/>
    <w:rsid w:val="009A3926"/>
    <w:rsid w:val="009A42CA"/>
    <w:rsid w:val="009A55AA"/>
    <w:rsid w:val="009A586D"/>
    <w:rsid w:val="009A5D5B"/>
    <w:rsid w:val="009A6956"/>
    <w:rsid w:val="009B151D"/>
    <w:rsid w:val="009B15B5"/>
    <w:rsid w:val="009B306A"/>
    <w:rsid w:val="009B314B"/>
    <w:rsid w:val="009B33BE"/>
    <w:rsid w:val="009B584E"/>
    <w:rsid w:val="009B621F"/>
    <w:rsid w:val="009B6DFF"/>
    <w:rsid w:val="009B79E2"/>
    <w:rsid w:val="009C255E"/>
    <w:rsid w:val="009C2B01"/>
    <w:rsid w:val="009C364A"/>
    <w:rsid w:val="009C5749"/>
    <w:rsid w:val="009C5BED"/>
    <w:rsid w:val="009C787F"/>
    <w:rsid w:val="009D0478"/>
    <w:rsid w:val="009D1C4F"/>
    <w:rsid w:val="009E0E57"/>
    <w:rsid w:val="009E273D"/>
    <w:rsid w:val="009E2F2C"/>
    <w:rsid w:val="009E67F4"/>
    <w:rsid w:val="009F1675"/>
    <w:rsid w:val="009F1CB1"/>
    <w:rsid w:val="009F42C7"/>
    <w:rsid w:val="009F58CE"/>
    <w:rsid w:val="009F6A2F"/>
    <w:rsid w:val="009F7D20"/>
    <w:rsid w:val="00A03425"/>
    <w:rsid w:val="00A04E90"/>
    <w:rsid w:val="00A1036A"/>
    <w:rsid w:val="00A104AC"/>
    <w:rsid w:val="00A159B3"/>
    <w:rsid w:val="00A179F2"/>
    <w:rsid w:val="00A20030"/>
    <w:rsid w:val="00A22DD2"/>
    <w:rsid w:val="00A25989"/>
    <w:rsid w:val="00A26249"/>
    <w:rsid w:val="00A27B3E"/>
    <w:rsid w:val="00A316AA"/>
    <w:rsid w:val="00A32B26"/>
    <w:rsid w:val="00A352F0"/>
    <w:rsid w:val="00A36981"/>
    <w:rsid w:val="00A41183"/>
    <w:rsid w:val="00A41EE3"/>
    <w:rsid w:val="00A4217D"/>
    <w:rsid w:val="00A42CBC"/>
    <w:rsid w:val="00A46D7C"/>
    <w:rsid w:val="00A46F69"/>
    <w:rsid w:val="00A474DD"/>
    <w:rsid w:val="00A642EE"/>
    <w:rsid w:val="00A66964"/>
    <w:rsid w:val="00A669AF"/>
    <w:rsid w:val="00A66E56"/>
    <w:rsid w:val="00A67006"/>
    <w:rsid w:val="00A67E54"/>
    <w:rsid w:val="00A70107"/>
    <w:rsid w:val="00A712D9"/>
    <w:rsid w:val="00A71667"/>
    <w:rsid w:val="00A7222B"/>
    <w:rsid w:val="00A73C5A"/>
    <w:rsid w:val="00A7600F"/>
    <w:rsid w:val="00A805B9"/>
    <w:rsid w:val="00A80971"/>
    <w:rsid w:val="00A82A15"/>
    <w:rsid w:val="00A91556"/>
    <w:rsid w:val="00A91E52"/>
    <w:rsid w:val="00A91F00"/>
    <w:rsid w:val="00A9337D"/>
    <w:rsid w:val="00A93DEE"/>
    <w:rsid w:val="00A944A5"/>
    <w:rsid w:val="00A95662"/>
    <w:rsid w:val="00A95A78"/>
    <w:rsid w:val="00AA0BBD"/>
    <w:rsid w:val="00AA0FFB"/>
    <w:rsid w:val="00AA1377"/>
    <w:rsid w:val="00AA1820"/>
    <w:rsid w:val="00AA2DE2"/>
    <w:rsid w:val="00AA5338"/>
    <w:rsid w:val="00AA69F0"/>
    <w:rsid w:val="00AA6E35"/>
    <w:rsid w:val="00AB0CDF"/>
    <w:rsid w:val="00AB14C1"/>
    <w:rsid w:val="00AB26E1"/>
    <w:rsid w:val="00AB5CFD"/>
    <w:rsid w:val="00AB7986"/>
    <w:rsid w:val="00AC0AD5"/>
    <w:rsid w:val="00AD1997"/>
    <w:rsid w:val="00AD3254"/>
    <w:rsid w:val="00AD4C57"/>
    <w:rsid w:val="00AD4E02"/>
    <w:rsid w:val="00AD67D7"/>
    <w:rsid w:val="00AE0CC6"/>
    <w:rsid w:val="00AE16F6"/>
    <w:rsid w:val="00AE3818"/>
    <w:rsid w:val="00AE6155"/>
    <w:rsid w:val="00AE79CA"/>
    <w:rsid w:val="00AF13FC"/>
    <w:rsid w:val="00AF61DB"/>
    <w:rsid w:val="00AF73F5"/>
    <w:rsid w:val="00AF7CC2"/>
    <w:rsid w:val="00B060B9"/>
    <w:rsid w:val="00B0669A"/>
    <w:rsid w:val="00B07AF0"/>
    <w:rsid w:val="00B120BC"/>
    <w:rsid w:val="00B13165"/>
    <w:rsid w:val="00B1512A"/>
    <w:rsid w:val="00B17FA1"/>
    <w:rsid w:val="00B22D4A"/>
    <w:rsid w:val="00B23071"/>
    <w:rsid w:val="00B23EB7"/>
    <w:rsid w:val="00B26BF4"/>
    <w:rsid w:val="00B26EA2"/>
    <w:rsid w:val="00B36845"/>
    <w:rsid w:val="00B37DFB"/>
    <w:rsid w:val="00B45762"/>
    <w:rsid w:val="00B51E09"/>
    <w:rsid w:val="00B526EB"/>
    <w:rsid w:val="00B52FE7"/>
    <w:rsid w:val="00B53C6D"/>
    <w:rsid w:val="00B571AD"/>
    <w:rsid w:val="00B626B2"/>
    <w:rsid w:val="00B6495C"/>
    <w:rsid w:val="00B657B2"/>
    <w:rsid w:val="00B706ED"/>
    <w:rsid w:val="00B72388"/>
    <w:rsid w:val="00B74581"/>
    <w:rsid w:val="00B8169D"/>
    <w:rsid w:val="00B8670B"/>
    <w:rsid w:val="00B875E8"/>
    <w:rsid w:val="00B93507"/>
    <w:rsid w:val="00B959B3"/>
    <w:rsid w:val="00BA0479"/>
    <w:rsid w:val="00BA6475"/>
    <w:rsid w:val="00BB366C"/>
    <w:rsid w:val="00BB5FC3"/>
    <w:rsid w:val="00BB61BA"/>
    <w:rsid w:val="00BB64B1"/>
    <w:rsid w:val="00BB7262"/>
    <w:rsid w:val="00BB761F"/>
    <w:rsid w:val="00BC727A"/>
    <w:rsid w:val="00BD025D"/>
    <w:rsid w:val="00BD22C6"/>
    <w:rsid w:val="00BD76CD"/>
    <w:rsid w:val="00BE015E"/>
    <w:rsid w:val="00BE2E99"/>
    <w:rsid w:val="00BF02A2"/>
    <w:rsid w:val="00BF1113"/>
    <w:rsid w:val="00BF2CE8"/>
    <w:rsid w:val="00BF32B1"/>
    <w:rsid w:val="00BF5624"/>
    <w:rsid w:val="00BF6DEF"/>
    <w:rsid w:val="00BF7A10"/>
    <w:rsid w:val="00C019FA"/>
    <w:rsid w:val="00C04914"/>
    <w:rsid w:val="00C04D76"/>
    <w:rsid w:val="00C04DC1"/>
    <w:rsid w:val="00C06FDC"/>
    <w:rsid w:val="00C07A2A"/>
    <w:rsid w:val="00C110AC"/>
    <w:rsid w:val="00C141C8"/>
    <w:rsid w:val="00C14940"/>
    <w:rsid w:val="00C161B7"/>
    <w:rsid w:val="00C22764"/>
    <w:rsid w:val="00C231D3"/>
    <w:rsid w:val="00C258F9"/>
    <w:rsid w:val="00C27542"/>
    <w:rsid w:val="00C32EDB"/>
    <w:rsid w:val="00C36E32"/>
    <w:rsid w:val="00C40398"/>
    <w:rsid w:val="00C42379"/>
    <w:rsid w:val="00C479DD"/>
    <w:rsid w:val="00C52B4F"/>
    <w:rsid w:val="00C6162C"/>
    <w:rsid w:val="00C61EBF"/>
    <w:rsid w:val="00C647B5"/>
    <w:rsid w:val="00C66A4A"/>
    <w:rsid w:val="00C708FC"/>
    <w:rsid w:val="00C70AD7"/>
    <w:rsid w:val="00C70DE0"/>
    <w:rsid w:val="00C769BA"/>
    <w:rsid w:val="00C8194C"/>
    <w:rsid w:val="00C81DAD"/>
    <w:rsid w:val="00C82195"/>
    <w:rsid w:val="00C84780"/>
    <w:rsid w:val="00C84FE2"/>
    <w:rsid w:val="00C8551D"/>
    <w:rsid w:val="00C86492"/>
    <w:rsid w:val="00C90C2B"/>
    <w:rsid w:val="00C9614C"/>
    <w:rsid w:val="00C9643A"/>
    <w:rsid w:val="00CA29A6"/>
    <w:rsid w:val="00CA41ED"/>
    <w:rsid w:val="00CA421E"/>
    <w:rsid w:val="00CA49EC"/>
    <w:rsid w:val="00CB3368"/>
    <w:rsid w:val="00CB4E08"/>
    <w:rsid w:val="00CC064B"/>
    <w:rsid w:val="00CC1A38"/>
    <w:rsid w:val="00CC383C"/>
    <w:rsid w:val="00CC74A5"/>
    <w:rsid w:val="00CD12E3"/>
    <w:rsid w:val="00CD3E0B"/>
    <w:rsid w:val="00CE480C"/>
    <w:rsid w:val="00CE488E"/>
    <w:rsid w:val="00CE6DE0"/>
    <w:rsid w:val="00D015E5"/>
    <w:rsid w:val="00D01D3C"/>
    <w:rsid w:val="00D04569"/>
    <w:rsid w:val="00D046B5"/>
    <w:rsid w:val="00D04A3B"/>
    <w:rsid w:val="00D102B5"/>
    <w:rsid w:val="00D10A92"/>
    <w:rsid w:val="00D114EF"/>
    <w:rsid w:val="00D20890"/>
    <w:rsid w:val="00D21009"/>
    <w:rsid w:val="00D22776"/>
    <w:rsid w:val="00D23777"/>
    <w:rsid w:val="00D247DC"/>
    <w:rsid w:val="00D263F1"/>
    <w:rsid w:val="00D27C4D"/>
    <w:rsid w:val="00D313A3"/>
    <w:rsid w:val="00D37CB4"/>
    <w:rsid w:val="00D416E3"/>
    <w:rsid w:val="00D421D8"/>
    <w:rsid w:val="00D505C9"/>
    <w:rsid w:val="00D50A63"/>
    <w:rsid w:val="00D51465"/>
    <w:rsid w:val="00D51A23"/>
    <w:rsid w:val="00D563D7"/>
    <w:rsid w:val="00D60254"/>
    <w:rsid w:val="00D606E7"/>
    <w:rsid w:val="00D60A39"/>
    <w:rsid w:val="00D623A6"/>
    <w:rsid w:val="00D76424"/>
    <w:rsid w:val="00D77A8B"/>
    <w:rsid w:val="00D82AC0"/>
    <w:rsid w:val="00D83B1B"/>
    <w:rsid w:val="00D84F22"/>
    <w:rsid w:val="00D865AF"/>
    <w:rsid w:val="00D92199"/>
    <w:rsid w:val="00D92363"/>
    <w:rsid w:val="00D941E0"/>
    <w:rsid w:val="00D94316"/>
    <w:rsid w:val="00D97A9D"/>
    <w:rsid w:val="00DA10FA"/>
    <w:rsid w:val="00DA2121"/>
    <w:rsid w:val="00DB720D"/>
    <w:rsid w:val="00DB7916"/>
    <w:rsid w:val="00DC0D1D"/>
    <w:rsid w:val="00DC24CB"/>
    <w:rsid w:val="00DC2D15"/>
    <w:rsid w:val="00DC3467"/>
    <w:rsid w:val="00DC35E1"/>
    <w:rsid w:val="00DC4B61"/>
    <w:rsid w:val="00DC720A"/>
    <w:rsid w:val="00DC7CC8"/>
    <w:rsid w:val="00DD25E4"/>
    <w:rsid w:val="00DD7D46"/>
    <w:rsid w:val="00DE0D68"/>
    <w:rsid w:val="00DE3E8D"/>
    <w:rsid w:val="00DF02B2"/>
    <w:rsid w:val="00DF26C5"/>
    <w:rsid w:val="00DF51BD"/>
    <w:rsid w:val="00E00BE4"/>
    <w:rsid w:val="00E0148B"/>
    <w:rsid w:val="00E03C95"/>
    <w:rsid w:val="00E05891"/>
    <w:rsid w:val="00E106B9"/>
    <w:rsid w:val="00E11ABF"/>
    <w:rsid w:val="00E11B95"/>
    <w:rsid w:val="00E1301D"/>
    <w:rsid w:val="00E146BF"/>
    <w:rsid w:val="00E17464"/>
    <w:rsid w:val="00E239FB"/>
    <w:rsid w:val="00E24D94"/>
    <w:rsid w:val="00E25EA8"/>
    <w:rsid w:val="00E25EB4"/>
    <w:rsid w:val="00E3035A"/>
    <w:rsid w:val="00E30EB3"/>
    <w:rsid w:val="00E340CF"/>
    <w:rsid w:val="00E350E3"/>
    <w:rsid w:val="00E35B60"/>
    <w:rsid w:val="00E377B6"/>
    <w:rsid w:val="00E37A74"/>
    <w:rsid w:val="00E438A0"/>
    <w:rsid w:val="00E44E6E"/>
    <w:rsid w:val="00E45D27"/>
    <w:rsid w:val="00E476B2"/>
    <w:rsid w:val="00E53285"/>
    <w:rsid w:val="00E535A3"/>
    <w:rsid w:val="00E54932"/>
    <w:rsid w:val="00E55D8C"/>
    <w:rsid w:val="00E55EB5"/>
    <w:rsid w:val="00E56A0E"/>
    <w:rsid w:val="00E60D90"/>
    <w:rsid w:val="00E6151C"/>
    <w:rsid w:val="00E626EF"/>
    <w:rsid w:val="00E62C75"/>
    <w:rsid w:val="00E63417"/>
    <w:rsid w:val="00E67327"/>
    <w:rsid w:val="00E70958"/>
    <w:rsid w:val="00E70F3F"/>
    <w:rsid w:val="00E71A96"/>
    <w:rsid w:val="00E74484"/>
    <w:rsid w:val="00E7454D"/>
    <w:rsid w:val="00E75B53"/>
    <w:rsid w:val="00E819FF"/>
    <w:rsid w:val="00E81BAE"/>
    <w:rsid w:val="00E85AAF"/>
    <w:rsid w:val="00E8677D"/>
    <w:rsid w:val="00E876B8"/>
    <w:rsid w:val="00E926F5"/>
    <w:rsid w:val="00E94A82"/>
    <w:rsid w:val="00EA04A3"/>
    <w:rsid w:val="00EA16F9"/>
    <w:rsid w:val="00EA2FBA"/>
    <w:rsid w:val="00EA4948"/>
    <w:rsid w:val="00EA6D01"/>
    <w:rsid w:val="00EA73C1"/>
    <w:rsid w:val="00EB011E"/>
    <w:rsid w:val="00EB4CD0"/>
    <w:rsid w:val="00EB528D"/>
    <w:rsid w:val="00EB5410"/>
    <w:rsid w:val="00EB54F6"/>
    <w:rsid w:val="00EC0F55"/>
    <w:rsid w:val="00EC1209"/>
    <w:rsid w:val="00EC2200"/>
    <w:rsid w:val="00EC2A35"/>
    <w:rsid w:val="00EC438C"/>
    <w:rsid w:val="00EC4A1C"/>
    <w:rsid w:val="00EC4EE2"/>
    <w:rsid w:val="00EC78EF"/>
    <w:rsid w:val="00ED0007"/>
    <w:rsid w:val="00ED008E"/>
    <w:rsid w:val="00ED3D0C"/>
    <w:rsid w:val="00ED6081"/>
    <w:rsid w:val="00ED67DD"/>
    <w:rsid w:val="00ED7653"/>
    <w:rsid w:val="00ED7CBF"/>
    <w:rsid w:val="00EE18CC"/>
    <w:rsid w:val="00EE32B6"/>
    <w:rsid w:val="00EE347E"/>
    <w:rsid w:val="00EE3657"/>
    <w:rsid w:val="00EF00C4"/>
    <w:rsid w:val="00EF0866"/>
    <w:rsid w:val="00EF115A"/>
    <w:rsid w:val="00EF3A72"/>
    <w:rsid w:val="00EF4021"/>
    <w:rsid w:val="00EF502D"/>
    <w:rsid w:val="00EF7114"/>
    <w:rsid w:val="00EF7A4E"/>
    <w:rsid w:val="00F01C30"/>
    <w:rsid w:val="00F04945"/>
    <w:rsid w:val="00F05BCC"/>
    <w:rsid w:val="00F15104"/>
    <w:rsid w:val="00F1536E"/>
    <w:rsid w:val="00F17D02"/>
    <w:rsid w:val="00F2053C"/>
    <w:rsid w:val="00F21ACC"/>
    <w:rsid w:val="00F22863"/>
    <w:rsid w:val="00F25070"/>
    <w:rsid w:val="00F2594D"/>
    <w:rsid w:val="00F26B9A"/>
    <w:rsid w:val="00F26BA6"/>
    <w:rsid w:val="00F3151C"/>
    <w:rsid w:val="00F352A5"/>
    <w:rsid w:val="00F352AF"/>
    <w:rsid w:val="00F361C7"/>
    <w:rsid w:val="00F36D7D"/>
    <w:rsid w:val="00F372FF"/>
    <w:rsid w:val="00F37734"/>
    <w:rsid w:val="00F42EDC"/>
    <w:rsid w:val="00F43CD1"/>
    <w:rsid w:val="00F46ACC"/>
    <w:rsid w:val="00F474AC"/>
    <w:rsid w:val="00F50376"/>
    <w:rsid w:val="00F50C9A"/>
    <w:rsid w:val="00F51869"/>
    <w:rsid w:val="00F52A5A"/>
    <w:rsid w:val="00F54B06"/>
    <w:rsid w:val="00F56206"/>
    <w:rsid w:val="00F61CB9"/>
    <w:rsid w:val="00F621DD"/>
    <w:rsid w:val="00F62A67"/>
    <w:rsid w:val="00F75299"/>
    <w:rsid w:val="00F75F9A"/>
    <w:rsid w:val="00F763E7"/>
    <w:rsid w:val="00F76DC7"/>
    <w:rsid w:val="00F83642"/>
    <w:rsid w:val="00F85601"/>
    <w:rsid w:val="00F8700C"/>
    <w:rsid w:val="00F87CB0"/>
    <w:rsid w:val="00F91EB7"/>
    <w:rsid w:val="00FA15F2"/>
    <w:rsid w:val="00FA3085"/>
    <w:rsid w:val="00FA48C3"/>
    <w:rsid w:val="00FB25FE"/>
    <w:rsid w:val="00FB2735"/>
    <w:rsid w:val="00FB3AD2"/>
    <w:rsid w:val="00FB40D5"/>
    <w:rsid w:val="00FC3BC3"/>
    <w:rsid w:val="00FC5DBD"/>
    <w:rsid w:val="00FC75C4"/>
    <w:rsid w:val="00FC7A69"/>
    <w:rsid w:val="00FD4B44"/>
    <w:rsid w:val="00FD575A"/>
    <w:rsid w:val="00FD5D5A"/>
    <w:rsid w:val="00FF005B"/>
    <w:rsid w:val="00FF011B"/>
    <w:rsid w:val="00FF4CDE"/>
    <w:rsid w:val="00FF7457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F09A3225-2B04-F747-8CD7-912C3BC86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4A82"/>
    <w:pPr>
      <w:spacing w:after="120"/>
    </w:pPr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qFormat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uiPriority w:val="22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qFormat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C22764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semiHidden/>
    <w:unhideWhenUsed/>
    <w:rsid w:val="00F474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15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1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13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7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7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84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90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84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76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7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9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69804F5-49B9-AC4C-AE9A-283102893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3</Pages>
  <Words>1077</Words>
  <Characters>6144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7207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Sigen Ye</dc:creator>
  <cp:keywords/>
  <dc:description/>
  <cp:lastModifiedBy>Sigen Ye (Apple)</cp:lastModifiedBy>
  <cp:revision>16</cp:revision>
  <cp:lastPrinted>2019-11-08T00:46:00Z</cp:lastPrinted>
  <dcterms:created xsi:type="dcterms:W3CDTF">2021-11-05T23:33:00Z</dcterms:created>
  <dcterms:modified xsi:type="dcterms:W3CDTF">2022-04-29T17:04:00Z</dcterms:modified>
  <cp:category/>
</cp:coreProperties>
</file>